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5841D" w14:textId="77777777" w:rsidR="000642E9" w:rsidRDefault="000642E9" w:rsidP="00EE567F">
      <w:pPr>
        <w:spacing w:after="5" w:line="266" w:lineRule="auto"/>
        <w:ind w:left="4859" w:right="-20" w:hanging="10"/>
        <w:jc w:val="right"/>
        <w:rPr>
          <w:rFonts w:ascii="Times New Roman" w:hAnsi="Times New Roman" w:cs="Times New Roman"/>
        </w:rPr>
      </w:pPr>
    </w:p>
    <w:p w14:paraId="48DD6627" w14:textId="77777777" w:rsidR="000642E9" w:rsidRDefault="000642E9" w:rsidP="00EE567F">
      <w:pPr>
        <w:spacing w:after="5" w:line="266" w:lineRule="auto"/>
        <w:ind w:left="4859" w:right="-20" w:hanging="10"/>
        <w:jc w:val="right"/>
        <w:rPr>
          <w:rFonts w:ascii="Times New Roman" w:hAnsi="Times New Roman" w:cs="Times New Roman"/>
        </w:rPr>
      </w:pPr>
    </w:p>
    <w:p w14:paraId="7A614A2A" w14:textId="77777777" w:rsidR="000642E9" w:rsidRDefault="000642E9" w:rsidP="00EE567F">
      <w:pPr>
        <w:spacing w:after="5" w:line="266" w:lineRule="auto"/>
        <w:ind w:left="4859" w:right="-20" w:hanging="10"/>
        <w:jc w:val="right"/>
        <w:rPr>
          <w:rFonts w:ascii="Times New Roman" w:hAnsi="Times New Roman" w:cs="Times New Roman"/>
        </w:rPr>
      </w:pPr>
    </w:p>
    <w:p w14:paraId="027FC4C3" w14:textId="70A4B930" w:rsidR="00EE567F" w:rsidRPr="0015445F" w:rsidRDefault="00EE567F" w:rsidP="00EE567F">
      <w:pPr>
        <w:spacing w:after="5" w:line="266" w:lineRule="auto"/>
        <w:ind w:left="4859" w:right="-20" w:hanging="10"/>
        <w:jc w:val="right"/>
        <w:rPr>
          <w:rFonts w:ascii="Times New Roman" w:hAnsi="Times New Roman" w:cs="Times New Roman"/>
        </w:rPr>
      </w:pPr>
      <w:r w:rsidRPr="0015445F">
        <w:rPr>
          <w:rFonts w:ascii="Times New Roman" w:hAnsi="Times New Roman" w:cs="Times New Roman"/>
        </w:rPr>
        <w:t xml:space="preserve">Приложение </w:t>
      </w:r>
    </w:p>
    <w:p w14:paraId="7AAC1513" w14:textId="77777777" w:rsidR="00EE567F" w:rsidRPr="0015445F" w:rsidRDefault="00EE567F" w:rsidP="00EE567F">
      <w:pPr>
        <w:spacing w:after="5" w:line="266" w:lineRule="auto"/>
        <w:ind w:left="10" w:right="-20" w:hanging="10"/>
        <w:jc w:val="right"/>
        <w:rPr>
          <w:rFonts w:ascii="Times New Roman" w:hAnsi="Times New Roman" w:cs="Times New Roman"/>
        </w:rPr>
      </w:pPr>
      <w:r w:rsidRPr="0015445F">
        <w:rPr>
          <w:rFonts w:ascii="Times New Roman" w:hAnsi="Times New Roman" w:cs="Times New Roman"/>
        </w:rPr>
        <w:t xml:space="preserve">             к рабочей программе дисциплины </w:t>
      </w:r>
    </w:p>
    <w:p w14:paraId="36B16880" w14:textId="77777777" w:rsidR="00EE567F" w:rsidRPr="0015445F" w:rsidRDefault="00EE567F" w:rsidP="00EE567F">
      <w:pPr>
        <w:spacing w:after="268"/>
        <w:ind w:right="-20"/>
        <w:rPr>
          <w:rFonts w:ascii="Times New Roman" w:hAnsi="Times New Roman" w:cs="Times New Roman"/>
        </w:rPr>
      </w:pPr>
    </w:p>
    <w:p w14:paraId="4F02C4F3" w14:textId="77777777" w:rsidR="00EE567F" w:rsidRPr="0015445F" w:rsidRDefault="00EE567F" w:rsidP="00EE567F">
      <w:pPr>
        <w:spacing w:after="268"/>
        <w:ind w:right="-20"/>
        <w:rPr>
          <w:rFonts w:ascii="Times New Roman" w:hAnsi="Times New Roman" w:cs="Times New Roman"/>
        </w:rPr>
      </w:pPr>
    </w:p>
    <w:p w14:paraId="384A7EF0" w14:textId="77777777" w:rsidR="00EE567F" w:rsidRPr="0015445F" w:rsidRDefault="00EE567F" w:rsidP="00EE567F">
      <w:pPr>
        <w:spacing w:after="268"/>
        <w:ind w:right="-20"/>
        <w:rPr>
          <w:rFonts w:ascii="Times New Roman" w:hAnsi="Times New Roman" w:cs="Times New Roman"/>
        </w:rPr>
      </w:pPr>
    </w:p>
    <w:p w14:paraId="1CF47CCE" w14:textId="77777777" w:rsidR="00EE567F" w:rsidRPr="0015445F" w:rsidRDefault="00EE567F" w:rsidP="00EE567F">
      <w:pPr>
        <w:spacing w:after="268"/>
        <w:ind w:right="-20"/>
        <w:rPr>
          <w:rFonts w:ascii="Times New Roman" w:hAnsi="Times New Roman" w:cs="Times New Roman"/>
        </w:rPr>
      </w:pPr>
    </w:p>
    <w:p w14:paraId="02DB07F1" w14:textId="77777777" w:rsidR="00824172" w:rsidRPr="000E33B9" w:rsidRDefault="00824172" w:rsidP="002F46A7">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7CC4E2B" w14:textId="66ED18F6" w:rsidR="00824172" w:rsidRDefault="00824172" w:rsidP="002F46A7">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p>
    <w:p w14:paraId="2BEFD4AF" w14:textId="77777777" w:rsidR="002F46A7" w:rsidRDefault="002F46A7" w:rsidP="002F46A7">
      <w:pPr>
        <w:spacing w:after="0" w:line="240" w:lineRule="auto"/>
        <w:jc w:val="center"/>
        <w:rPr>
          <w:rFonts w:ascii="Times New Roman" w:hAnsi="Times New Roman" w:cs="Times New Roman"/>
          <w:b/>
          <w:sz w:val="28"/>
          <w:szCs w:val="28"/>
        </w:rPr>
      </w:pPr>
    </w:p>
    <w:p w14:paraId="30E37640" w14:textId="133323C4" w:rsidR="002F46A7" w:rsidRPr="002F46A7" w:rsidRDefault="002F46A7" w:rsidP="002F46A7">
      <w:pPr>
        <w:spacing w:after="0" w:line="240" w:lineRule="auto"/>
        <w:jc w:val="center"/>
        <w:rPr>
          <w:rFonts w:ascii="Times New Roman" w:hAnsi="Times New Roman" w:cs="Times New Roman"/>
          <w:b/>
          <w:u w:val="single"/>
        </w:rPr>
      </w:pPr>
      <w:r w:rsidRPr="002F46A7">
        <w:rPr>
          <w:rFonts w:ascii="Times New Roman" w:hAnsi="Times New Roman" w:cs="Times New Roman"/>
          <w:b/>
          <w:sz w:val="28"/>
          <w:szCs w:val="28"/>
          <w:u w:val="single"/>
        </w:rPr>
        <w:t>Оценка эффективности проектов</w:t>
      </w:r>
    </w:p>
    <w:p w14:paraId="3CA7713B" w14:textId="0DF18469" w:rsidR="00CF1A5A" w:rsidRPr="0015445F" w:rsidRDefault="00CF1A5A" w:rsidP="002F46A7">
      <w:pPr>
        <w:spacing w:after="0" w:line="240" w:lineRule="auto"/>
        <w:jc w:val="center"/>
        <w:rPr>
          <w:rFonts w:ascii="Times New Roman" w:hAnsi="Times New Roman" w:cs="Times New Roman"/>
          <w:i/>
          <w:iCs/>
        </w:rPr>
      </w:pPr>
      <w:r w:rsidRPr="0015445F">
        <w:rPr>
          <w:rFonts w:ascii="Times New Roman" w:hAnsi="Times New Roman" w:cs="Times New Roman"/>
          <w:i/>
          <w:iCs/>
        </w:rPr>
        <w:t>(наименование дисциплины(модуля)</w:t>
      </w:r>
    </w:p>
    <w:p w14:paraId="4DEBADE4" w14:textId="77777777" w:rsidR="002639A8" w:rsidRDefault="00EC00C9" w:rsidP="002F46A7">
      <w:pPr>
        <w:spacing w:after="0" w:line="240" w:lineRule="auto"/>
        <w:jc w:val="center"/>
        <w:rPr>
          <w:rFonts w:ascii="Times New Roman" w:eastAsia="Times New Roman" w:hAnsi="Times New Roman" w:cs="Times New Roman"/>
        </w:rPr>
      </w:pPr>
      <w:r w:rsidRPr="0015445F">
        <w:rPr>
          <w:rFonts w:ascii="Times New Roman" w:eastAsia="Times New Roman" w:hAnsi="Times New Roman" w:cs="Times New Roman"/>
        </w:rPr>
        <w:br/>
      </w:r>
      <w:r w:rsidR="003A3F57" w:rsidRPr="0015445F">
        <w:rPr>
          <w:rFonts w:ascii="Times New Roman" w:eastAsia="Times New Roman" w:hAnsi="Times New Roman" w:cs="Times New Roman"/>
        </w:rPr>
        <w:tab/>
      </w:r>
    </w:p>
    <w:p w14:paraId="041D04CB" w14:textId="77777777" w:rsidR="002639A8" w:rsidRPr="002F46A7" w:rsidRDefault="002639A8" w:rsidP="002F46A7">
      <w:pPr>
        <w:spacing w:after="0" w:line="240" w:lineRule="auto"/>
        <w:jc w:val="center"/>
        <w:rPr>
          <w:rFonts w:ascii="Times New Roman" w:hAnsi="Times New Roman" w:cs="Times New Roman"/>
          <w:sz w:val="24"/>
          <w:szCs w:val="24"/>
        </w:rPr>
      </w:pPr>
      <w:bookmarkStart w:id="0" w:name="_Hlk182819364"/>
      <w:r w:rsidRPr="002F46A7">
        <w:rPr>
          <w:rFonts w:ascii="Times New Roman" w:hAnsi="Times New Roman" w:cs="Times New Roman"/>
          <w:sz w:val="24"/>
          <w:szCs w:val="24"/>
        </w:rPr>
        <w:t>Направление подготовки / специальность</w:t>
      </w:r>
    </w:p>
    <w:p w14:paraId="684D8D00" w14:textId="77777777" w:rsidR="002639A8" w:rsidRPr="002F46A7" w:rsidRDefault="002639A8" w:rsidP="002F46A7">
      <w:pPr>
        <w:spacing w:after="0" w:line="240" w:lineRule="auto"/>
        <w:jc w:val="center"/>
        <w:rPr>
          <w:rFonts w:ascii="Times New Roman" w:hAnsi="Times New Roman" w:cs="Times New Roman"/>
          <w:b/>
          <w:color w:val="000000"/>
          <w:sz w:val="28"/>
          <w:szCs w:val="28"/>
          <w:u w:val="single"/>
        </w:rPr>
      </w:pPr>
      <w:r w:rsidRPr="002F46A7">
        <w:rPr>
          <w:rFonts w:ascii="Times New Roman" w:hAnsi="Times New Roman" w:cs="Times New Roman"/>
          <w:b/>
          <w:color w:val="000000"/>
          <w:sz w:val="28"/>
          <w:szCs w:val="28"/>
          <w:u w:val="single"/>
        </w:rPr>
        <w:t>38.04.01 Экономика</w:t>
      </w:r>
      <w:bookmarkStart w:id="1" w:name="_GoBack"/>
      <w:bookmarkEnd w:id="1"/>
    </w:p>
    <w:p w14:paraId="02272E1E" w14:textId="77777777" w:rsidR="002639A8" w:rsidRDefault="002639A8" w:rsidP="002F46A7">
      <w:pPr>
        <w:spacing w:after="0" w:line="240" w:lineRule="auto"/>
        <w:jc w:val="center"/>
        <w:rPr>
          <w:rFonts w:ascii="Times New Roman" w:hAnsi="Times New Roman" w:cs="Times New Roman"/>
          <w:b/>
          <w:i/>
          <w:iCs/>
          <w:sz w:val="28"/>
          <w:szCs w:val="28"/>
        </w:rPr>
      </w:pPr>
    </w:p>
    <w:p w14:paraId="3420E4B4" w14:textId="77777777" w:rsidR="002639A8" w:rsidRPr="002F46A7" w:rsidRDefault="002639A8" w:rsidP="002F46A7">
      <w:pPr>
        <w:spacing w:after="0" w:line="240" w:lineRule="auto"/>
        <w:jc w:val="center"/>
        <w:rPr>
          <w:rFonts w:ascii="Times New Roman" w:hAnsi="Times New Roman" w:cs="Times New Roman"/>
          <w:iCs/>
          <w:sz w:val="24"/>
          <w:szCs w:val="24"/>
        </w:rPr>
      </w:pPr>
      <w:r w:rsidRPr="002F46A7">
        <w:rPr>
          <w:rFonts w:ascii="Times New Roman" w:hAnsi="Times New Roman" w:cs="Times New Roman"/>
          <w:iCs/>
          <w:sz w:val="24"/>
          <w:szCs w:val="24"/>
        </w:rPr>
        <w:t>Направленность (профиль)/специализация</w:t>
      </w:r>
    </w:p>
    <w:p w14:paraId="6CF2A2E2" w14:textId="77777777" w:rsidR="002639A8" w:rsidRPr="002F46A7" w:rsidRDefault="002639A8" w:rsidP="002F46A7">
      <w:pPr>
        <w:spacing w:after="0" w:line="240" w:lineRule="auto"/>
        <w:jc w:val="center"/>
        <w:rPr>
          <w:rFonts w:ascii="Times New Roman" w:hAnsi="Times New Roman" w:cs="Times New Roman"/>
          <w:sz w:val="28"/>
          <w:szCs w:val="28"/>
          <w:u w:val="single"/>
        </w:rPr>
      </w:pPr>
      <w:r w:rsidRPr="002F46A7">
        <w:rPr>
          <w:rFonts w:ascii="Times New Roman" w:hAnsi="Times New Roman" w:cs="Times New Roman"/>
          <w:b/>
          <w:color w:val="000000"/>
          <w:sz w:val="28"/>
          <w:szCs w:val="28"/>
          <w:u w:val="single"/>
        </w:rPr>
        <w:t>Экономика организаций и отраслевых комплексов</w:t>
      </w:r>
    </w:p>
    <w:p w14:paraId="335FB29C" w14:textId="77777777" w:rsidR="002639A8" w:rsidRPr="000E33B9" w:rsidRDefault="002639A8" w:rsidP="002F46A7">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bookmarkEnd w:id="0"/>
    <w:p w14:paraId="76CF5544" w14:textId="77777777" w:rsidR="00EE567F" w:rsidRPr="0015445F" w:rsidRDefault="00EE567F" w:rsidP="00EE567F">
      <w:pPr>
        <w:jc w:val="both"/>
        <w:rPr>
          <w:rFonts w:ascii="Times New Roman" w:hAnsi="Times New Roman" w:cs="Times New Roman"/>
        </w:rPr>
      </w:pPr>
      <w:r w:rsidRPr="0015445F">
        <w:rPr>
          <w:rFonts w:ascii="Times New Roman" w:hAnsi="Times New Roman" w:cs="Times New Roman"/>
        </w:rPr>
        <w:br w:type="page"/>
      </w:r>
    </w:p>
    <w:p w14:paraId="0B07150E" w14:textId="77777777" w:rsidR="00EE567F" w:rsidRPr="0015445F" w:rsidRDefault="00EE567F" w:rsidP="00EE567F">
      <w:pPr>
        <w:jc w:val="center"/>
        <w:rPr>
          <w:rFonts w:ascii="Times New Roman" w:hAnsi="Times New Roman" w:cs="Times New Roman"/>
        </w:rPr>
      </w:pPr>
      <w:r w:rsidRPr="0015445F">
        <w:rPr>
          <w:rFonts w:ascii="Times New Roman" w:hAnsi="Times New Roman" w:cs="Times New Roman"/>
        </w:rPr>
        <w:lastRenderedPageBreak/>
        <w:t>Содержание</w:t>
      </w:r>
    </w:p>
    <w:p w14:paraId="29BF7D99" w14:textId="77777777" w:rsidR="00B24C1F" w:rsidRPr="0015445F" w:rsidRDefault="00EA0440" w:rsidP="004366C7">
      <w:pPr>
        <w:pStyle w:val="a6"/>
        <w:numPr>
          <w:ilvl w:val="0"/>
          <w:numId w:val="1"/>
        </w:numPr>
        <w:spacing w:after="0"/>
        <w:jc w:val="both"/>
        <w:rPr>
          <w:rFonts w:ascii="Times New Roman" w:hAnsi="Times New Roman"/>
        </w:rPr>
      </w:pPr>
      <w:r w:rsidRPr="0015445F">
        <w:rPr>
          <w:rFonts w:ascii="Times New Roman" w:hAnsi="Times New Roman"/>
        </w:rPr>
        <w:t>Пояснительная записка</w:t>
      </w:r>
      <w:r w:rsidR="00EE567F" w:rsidRPr="0015445F">
        <w:rPr>
          <w:rFonts w:ascii="Times New Roman" w:hAnsi="Times New Roman"/>
        </w:rPr>
        <w:t xml:space="preserve">. </w:t>
      </w:r>
    </w:p>
    <w:p w14:paraId="3242234F" w14:textId="77777777" w:rsidR="00B24C1F" w:rsidRPr="0015445F" w:rsidRDefault="00EE567F" w:rsidP="004366C7">
      <w:pPr>
        <w:pStyle w:val="a6"/>
        <w:numPr>
          <w:ilvl w:val="0"/>
          <w:numId w:val="1"/>
        </w:numPr>
        <w:spacing w:after="0"/>
        <w:jc w:val="both"/>
        <w:rPr>
          <w:rFonts w:ascii="Times New Roman" w:hAnsi="Times New Roman"/>
        </w:rPr>
      </w:pPr>
      <w:r w:rsidRPr="0015445F">
        <w:rPr>
          <w:rFonts w:ascii="Times New Roman" w:hAnsi="Times New Roman"/>
        </w:rPr>
        <w:t xml:space="preserve">Типовые контрольные задания или иные материалы для оценки знаний, умений, навыков и (или) опыта деятельности, </w:t>
      </w:r>
      <w:r w:rsidR="00B24C1F" w:rsidRPr="0015445F">
        <w:rPr>
          <w:rFonts w:ascii="Times New Roman" w:hAnsi="Times New Roman"/>
          <w:bCs/>
          <w:iCs/>
        </w:rPr>
        <w:t>характеризующих уровень сформированности компетенций.</w:t>
      </w:r>
    </w:p>
    <w:p w14:paraId="2E51678A" w14:textId="77777777" w:rsidR="00EE567F" w:rsidRPr="0015445F" w:rsidRDefault="007D68E0" w:rsidP="004366C7">
      <w:pPr>
        <w:pStyle w:val="a6"/>
        <w:numPr>
          <w:ilvl w:val="0"/>
          <w:numId w:val="1"/>
        </w:numPr>
        <w:autoSpaceDE w:val="0"/>
        <w:autoSpaceDN w:val="0"/>
        <w:adjustRightInd w:val="0"/>
        <w:spacing w:after="0"/>
        <w:jc w:val="both"/>
        <w:rPr>
          <w:rFonts w:ascii="Times New Roman" w:hAnsi="Times New Roman"/>
        </w:rPr>
      </w:pPr>
      <w:r w:rsidRPr="0015445F">
        <w:rPr>
          <w:rFonts w:ascii="Times New Roman" w:hAnsi="Times New Roman"/>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15445F">
        <w:rPr>
          <w:rFonts w:ascii="Times New Roman" w:hAnsi="Times New Roman"/>
        </w:rPr>
        <w:t>.</w:t>
      </w:r>
    </w:p>
    <w:p w14:paraId="03FDEACF" w14:textId="77777777" w:rsidR="00A30F9C" w:rsidRPr="0015445F" w:rsidRDefault="00A30F9C" w:rsidP="00A30F9C">
      <w:pPr>
        <w:autoSpaceDE w:val="0"/>
        <w:autoSpaceDN w:val="0"/>
        <w:adjustRightInd w:val="0"/>
        <w:spacing w:after="0"/>
        <w:jc w:val="both"/>
        <w:rPr>
          <w:rFonts w:ascii="Times New Roman" w:hAnsi="Times New Roman" w:cs="Times New Roman"/>
        </w:rPr>
      </w:pPr>
    </w:p>
    <w:p w14:paraId="3F25BA3A" w14:textId="77777777" w:rsidR="00875903" w:rsidRPr="0015445F" w:rsidRDefault="00875903">
      <w:pPr>
        <w:rPr>
          <w:rFonts w:ascii="Times New Roman" w:hAnsi="Times New Roman" w:cs="Times New Roman"/>
        </w:rPr>
      </w:pPr>
    </w:p>
    <w:p w14:paraId="2566114C"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57B25C5C"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708E27C3"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189844BA"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249141CE"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73963215"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640C3CF3"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48B10B7"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260D1F8A"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607FA98D"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1C987DD0"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211F4425"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7860008"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7ABBFC68"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18CF2941"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5E6E65AC"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C3F6721"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37642931"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188D0C3A"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761AD539"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7E72E8D5"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195B40C5"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5CD0961D"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91BBA7D"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7CE3316"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C8ABF7D"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01E0F8DA"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2EB77FE3"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50B20640"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58A6AD79"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0D59EE33"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4E13DBF0" w14:textId="77777777" w:rsidR="00B24C1F" w:rsidRPr="0015445F" w:rsidRDefault="00B24C1F" w:rsidP="002C5147">
      <w:pPr>
        <w:autoSpaceDE w:val="0"/>
        <w:autoSpaceDN w:val="0"/>
        <w:adjustRightInd w:val="0"/>
        <w:spacing w:after="0"/>
        <w:ind w:left="284" w:firstLine="284"/>
        <w:jc w:val="center"/>
        <w:rPr>
          <w:rFonts w:ascii="Times New Roman" w:hAnsi="Times New Roman" w:cs="Times New Roman"/>
          <w:b/>
        </w:rPr>
      </w:pPr>
    </w:p>
    <w:p w14:paraId="6AE975FA" w14:textId="77777777" w:rsidR="009E1016" w:rsidRPr="0015445F" w:rsidRDefault="009E1016" w:rsidP="002C5147">
      <w:pPr>
        <w:autoSpaceDE w:val="0"/>
        <w:autoSpaceDN w:val="0"/>
        <w:adjustRightInd w:val="0"/>
        <w:spacing w:after="0"/>
        <w:ind w:left="284" w:firstLine="284"/>
        <w:jc w:val="center"/>
        <w:rPr>
          <w:rFonts w:ascii="Times New Roman" w:hAnsi="Times New Roman" w:cs="Times New Roman"/>
          <w:b/>
        </w:rPr>
      </w:pPr>
    </w:p>
    <w:p w14:paraId="195FF853" w14:textId="4BE9DE25" w:rsidR="009E1016" w:rsidRDefault="009E1016" w:rsidP="002C5147">
      <w:pPr>
        <w:autoSpaceDE w:val="0"/>
        <w:autoSpaceDN w:val="0"/>
        <w:adjustRightInd w:val="0"/>
        <w:spacing w:after="0"/>
        <w:ind w:left="284" w:firstLine="284"/>
        <w:jc w:val="center"/>
        <w:rPr>
          <w:rFonts w:ascii="Times New Roman" w:hAnsi="Times New Roman" w:cs="Times New Roman"/>
          <w:b/>
        </w:rPr>
      </w:pPr>
    </w:p>
    <w:p w14:paraId="65FBFDF1" w14:textId="1E31EFEB"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7CCDBCCB" w14:textId="7BD0C150"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129506C9" w14:textId="7A321612"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6E85B48F" w14:textId="1A6CD441"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5C17704B" w14:textId="0A3BCD4F"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333FFDEE" w14:textId="38FD7013"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6DC14FDB" w14:textId="2C218549"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1D031DC2" w14:textId="1B9965F5"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66E9309B" w14:textId="1AFAAAE3" w:rsidR="000E287C" w:rsidRDefault="000E287C" w:rsidP="002C5147">
      <w:pPr>
        <w:autoSpaceDE w:val="0"/>
        <w:autoSpaceDN w:val="0"/>
        <w:adjustRightInd w:val="0"/>
        <w:spacing w:after="0"/>
        <w:ind w:left="284" w:firstLine="284"/>
        <w:jc w:val="center"/>
        <w:rPr>
          <w:rFonts w:ascii="Times New Roman" w:hAnsi="Times New Roman" w:cs="Times New Roman"/>
          <w:b/>
        </w:rPr>
      </w:pPr>
    </w:p>
    <w:p w14:paraId="1D7A949E" w14:textId="77777777" w:rsidR="000E287C" w:rsidRPr="0015445F" w:rsidRDefault="000E287C" w:rsidP="002C5147">
      <w:pPr>
        <w:autoSpaceDE w:val="0"/>
        <w:autoSpaceDN w:val="0"/>
        <w:adjustRightInd w:val="0"/>
        <w:spacing w:after="0"/>
        <w:ind w:left="284" w:firstLine="284"/>
        <w:jc w:val="center"/>
        <w:rPr>
          <w:rFonts w:ascii="Times New Roman" w:hAnsi="Times New Roman" w:cs="Times New Roman"/>
          <w:b/>
        </w:rPr>
      </w:pPr>
    </w:p>
    <w:p w14:paraId="11C64F6A" w14:textId="77777777" w:rsidR="00EE567F" w:rsidRPr="0015445F" w:rsidRDefault="00C7490E" w:rsidP="002C5147">
      <w:pPr>
        <w:autoSpaceDE w:val="0"/>
        <w:autoSpaceDN w:val="0"/>
        <w:adjustRightInd w:val="0"/>
        <w:spacing w:after="0"/>
        <w:ind w:left="284" w:firstLine="284"/>
        <w:jc w:val="center"/>
        <w:rPr>
          <w:rFonts w:ascii="Times New Roman" w:hAnsi="Times New Roman" w:cs="Times New Roman"/>
          <w:b/>
        </w:rPr>
      </w:pPr>
      <w:r w:rsidRPr="0015445F">
        <w:rPr>
          <w:rFonts w:ascii="Times New Roman" w:hAnsi="Times New Roman" w:cs="Times New Roman"/>
          <w:b/>
        </w:rPr>
        <w:lastRenderedPageBreak/>
        <w:t>1</w:t>
      </w:r>
      <w:r w:rsidR="006B10C2" w:rsidRPr="0015445F">
        <w:rPr>
          <w:rFonts w:ascii="Times New Roman" w:hAnsi="Times New Roman" w:cs="Times New Roman"/>
          <w:b/>
        </w:rPr>
        <w:t>.</w:t>
      </w:r>
      <w:r w:rsidR="002C5147" w:rsidRPr="0015445F">
        <w:rPr>
          <w:rFonts w:ascii="Times New Roman" w:hAnsi="Times New Roman" w:cs="Times New Roman"/>
          <w:b/>
        </w:rPr>
        <w:t xml:space="preserve"> Пояснительная записка</w:t>
      </w:r>
    </w:p>
    <w:p w14:paraId="7FE13F04" w14:textId="041638EB" w:rsidR="00D90422" w:rsidRPr="0015445F" w:rsidRDefault="00CF1A5A" w:rsidP="00CF1A5A">
      <w:pPr>
        <w:pStyle w:val="s1"/>
        <w:jc w:val="both"/>
        <w:rPr>
          <w:sz w:val="22"/>
          <w:szCs w:val="22"/>
        </w:rPr>
      </w:pPr>
      <w:r w:rsidRPr="0015445F">
        <w:rPr>
          <w:sz w:val="22"/>
          <w:szCs w:val="22"/>
        </w:rPr>
        <w:tab/>
      </w:r>
      <w:r w:rsidR="002C5147" w:rsidRPr="0015445F">
        <w:rPr>
          <w:sz w:val="22"/>
          <w:szCs w:val="22"/>
        </w:rPr>
        <w:t>Цель промежуточной аттестации</w:t>
      </w:r>
      <w:r w:rsidR="00D90422" w:rsidRPr="0015445F">
        <w:rPr>
          <w:sz w:val="22"/>
          <w:szCs w:val="22"/>
        </w:rPr>
        <w:t xml:space="preserve"> </w:t>
      </w:r>
      <w:r w:rsidR="002C5147" w:rsidRPr="0015445F">
        <w:rPr>
          <w:sz w:val="22"/>
          <w:szCs w:val="22"/>
        </w:rPr>
        <w:t xml:space="preserve">– </w:t>
      </w:r>
      <w:r w:rsidR="00D90422" w:rsidRPr="0015445F">
        <w:rPr>
          <w:sz w:val="22"/>
          <w:szCs w:val="22"/>
        </w:rPr>
        <w:t>оценивание промежуточных результатов обучения по дисциплине, обеспечивающих достижение планируемых результатов освоения образовательной программы.</w:t>
      </w:r>
    </w:p>
    <w:p w14:paraId="7F3B6E6A" w14:textId="4732A98F" w:rsidR="00135D1D" w:rsidRPr="0015445F" w:rsidRDefault="00135D1D" w:rsidP="00135D1D">
      <w:pPr>
        <w:pStyle w:val="s1"/>
        <w:ind w:firstLine="708"/>
        <w:jc w:val="both"/>
        <w:rPr>
          <w:sz w:val="22"/>
          <w:szCs w:val="22"/>
        </w:rPr>
      </w:pPr>
      <w:r w:rsidRPr="0015445F">
        <w:rPr>
          <w:sz w:val="22"/>
          <w:szCs w:val="22"/>
        </w:rPr>
        <w:t>Формы промежуточной аттестации:</w:t>
      </w:r>
      <w:r w:rsidR="009A221F" w:rsidRPr="0015445F">
        <w:rPr>
          <w:sz w:val="22"/>
          <w:szCs w:val="22"/>
        </w:rPr>
        <w:t xml:space="preserve"> очная форма обучения</w:t>
      </w:r>
      <w:r w:rsidRPr="0015445F">
        <w:rPr>
          <w:sz w:val="22"/>
          <w:szCs w:val="22"/>
        </w:rPr>
        <w:t xml:space="preserve"> </w:t>
      </w:r>
      <w:r w:rsidR="00C64943" w:rsidRPr="0015445F">
        <w:rPr>
          <w:sz w:val="22"/>
          <w:szCs w:val="22"/>
        </w:rPr>
        <w:t>зачет</w:t>
      </w:r>
      <w:r w:rsidR="00204EC4">
        <w:rPr>
          <w:sz w:val="22"/>
          <w:szCs w:val="22"/>
        </w:rPr>
        <w:t xml:space="preserve"> с оценкой</w:t>
      </w:r>
      <w:r w:rsidR="009A221F" w:rsidRPr="0015445F">
        <w:rPr>
          <w:sz w:val="22"/>
          <w:szCs w:val="22"/>
        </w:rPr>
        <w:t xml:space="preserve"> в </w:t>
      </w:r>
      <w:r w:rsidR="002047D0">
        <w:rPr>
          <w:sz w:val="22"/>
          <w:szCs w:val="22"/>
        </w:rPr>
        <w:t>3</w:t>
      </w:r>
      <w:r w:rsidR="009A221F" w:rsidRPr="0015445F">
        <w:rPr>
          <w:sz w:val="22"/>
          <w:szCs w:val="22"/>
        </w:rPr>
        <w:t xml:space="preserve"> семестре</w:t>
      </w:r>
      <w:r w:rsidR="002026F9" w:rsidRPr="0015445F">
        <w:rPr>
          <w:sz w:val="22"/>
          <w:szCs w:val="22"/>
        </w:rPr>
        <w:t>.</w:t>
      </w:r>
    </w:p>
    <w:p w14:paraId="17A9BD81" w14:textId="77777777" w:rsidR="00D90422" w:rsidRPr="0015445F" w:rsidRDefault="00D90422" w:rsidP="00AA4D86">
      <w:pPr>
        <w:spacing w:after="0" w:line="240" w:lineRule="auto"/>
        <w:ind w:firstLine="709"/>
        <w:jc w:val="center"/>
        <w:rPr>
          <w:rFonts w:ascii="Times New Roman" w:eastAsia="Times New Roman" w:hAnsi="Times New Roman" w:cs="Times New Roman"/>
        </w:rPr>
      </w:pPr>
      <w:r w:rsidRPr="0015445F">
        <w:rPr>
          <w:rFonts w:ascii="Times New Roman" w:hAnsi="Times New Roman" w:cs="Times New Roman"/>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gridCol w:w="3964"/>
      </w:tblGrid>
      <w:tr w:rsidR="00FB08D9" w:rsidRPr="0015445F" w14:paraId="6F21EADB" w14:textId="77777777" w:rsidTr="00C64943">
        <w:trPr>
          <w:trHeight w:val="589"/>
        </w:trPr>
        <w:tc>
          <w:tcPr>
            <w:tcW w:w="5840" w:type="dxa"/>
          </w:tcPr>
          <w:p w14:paraId="07313BE3" w14:textId="77777777" w:rsidR="00CF0A07" w:rsidRPr="0015445F" w:rsidRDefault="00CF0A07" w:rsidP="00CF0A07">
            <w:pPr>
              <w:autoSpaceDE w:val="0"/>
              <w:autoSpaceDN w:val="0"/>
              <w:adjustRightInd w:val="0"/>
              <w:spacing w:line="240" w:lineRule="auto"/>
              <w:jc w:val="center"/>
              <w:rPr>
                <w:rFonts w:ascii="Times New Roman" w:hAnsi="Times New Roman" w:cs="Times New Roman"/>
              </w:rPr>
            </w:pPr>
            <w:r w:rsidRPr="0015445F">
              <w:rPr>
                <w:rFonts w:ascii="Times New Roman" w:hAnsi="Times New Roman" w:cs="Times New Roman"/>
              </w:rPr>
              <w:t>Код и наименование компетенции</w:t>
            </w:r>
          </w:p>
        </w:tc>
        <w:tc>
          <w:tcPr>
            <w:tcW w:w="3964" w:type="dxa"/>
          </w:tcPr>
          <w:p w14:paraId="06D33196" w14:textId="77777777" w:rsidR="00CF0A07" w:rsidRPr="0015445F" w:rsidRDefault="00CF1A5A" w:rsidP="00CF0A07">
            <w:pPr>
              <w:autoSpaceDE w:val="0"/>
              <w:autoSpaceDN w:val="0"/>
              <w:adjustRightInd w:val="0"/>
              <w:spacing w:line="240" w:lineRule="auto"/>
              <w:jc w:val="center"/>
              <w:rPr>
                <w:rFonts w:ascii="Times New Roman" w:hAnsi="Times New Roman" w:cs="Times New Roman"/>
              </w:rPr>
            </w:pPr>
            <w:r w:rsidRPr="0015445F">
              <w:rPr>
                <w:rFonts w:ascii="Times New Roman" w:hAnsi="Times New Roman" w:cs="Times New Roman"/>
              </w:rPr>
              <w:t>Код индикатора достижения компетенции</w:t>
            </w:r>
          </w:p>
        </w:tc>
      </w:tr>
      <w:tr w:rsidR="00B64187" w:rsidRPr="0015445F" w14:paraId="433C66B9" w14:textId="77777777" w:rsidTr="002B1460">
        <w:trPr>
          <w:trHeight w:val="310"/>
        </w:trPr>
        <w:tc>
          <w:tcPr>
            <w:tcW w:w="5840" w:type="dxa"/>
          </w:tcPr>
          <w:p w14:paraId="033BC993" w14:textId="0FB19B45" w:rsidR="00B64187" w:rsidRPr="0015445F" w:rsidRDefault="00B64187" w:rsidP="00B64187">
            <w:pPr>
              <w:autoSpaceDE w:val="0"/>
              <w:autoSpaceDN w:val="0"/>
              <w:adjustRightInd w:val="0"/>
              <w:spacing w:line="240" w:lineRule="auto"/>
              <w:rPr>
                <w:rFonts w:ascii="Times New Roman" w:hAnsi="Times New Roman" w:cs="Times New Roman"/>
                <w:i/>
              </w:rPr>
            </w:pPr>
            <w:r w:rsidRPr="006A542B">
              <w:rPr>
                <w:rFonts w:ascii="Times New Roman" w:hAnsi="Times New Roman" w:cs="Times New Roman"/>
                <w:color w:val="000000"/>
                <w:sz w:val="19"/>
                <w:szCs w:val="19"/>
              </w:rPr>
              <w:t>ПК - 2 Способен осуществлять стратегическое управление ключевыми экономическими показателями и бизнес-процессами</w:t>
            </w:r>
          </w:p>
        </w:tc>
        <w:tc>
          <w:tcPr>
            <w:tcW w:w="3964" w:type="dxa"/>
            <w:tcBorders>
              <w:top w:val="single" w:sz="8" w:space="0" w:color="000000"/>
              <w:left w:val="single" w:sz="8" w:space="0" w:color="000000"/>
              <w:bottom w:val="single" w:sz="8" w:space="0" w:color="000000"/>
              <w:right w:val="single" w:sz="8" w:space="0" w:color="000000"/>
            </w:tcBorders>
            <w:shd w:val="clear" w:color="000000" w:fill="FFFFFF"/>
          </w:tcPr>
          <w:p w14:paraId="27B0C32D" w14:textId="40820BF6" w:rsidR="00B64187" w:rsidRPr="0015445F" w:rsidRDefault="00B64187" w:rsidP="00B64187">
            <w:pPr>
              <w:autoSpaceDE w:val="0"/>
              <w:autoSpaceDN w:val="0"/>
              <w:adjustRightInd w:val="0"/>
              <w:spacing w:after="0" w:line="240" w:lineRule="auto"/>
              <w:contextualSpacing/>
              <w:rPr>
                <w:rFonts w:ascii="Times New Roman" w:hAnsi="Times New Roman" w:cs="Times New Roman"/>
                <w:i/>
              </w:rPr>
            </w:pPr>
            <w:r w:rsidRPr="006A542B">
              <w:rPr>
                <w:rFonts w:ascii="Times New Roman" w:hAnsi="Times New Roman" w:cs="Times New Roman"/>
                <w:color w:val="000000"/>
                <w:sz w:val="19"/>
                <w:szCs w:val="19"/>
              </w:rPr>
              <w:t>ПК - 2.2 Проводит оценку эффективности проектов и анализ предложений по их совершенствованию</w:t>
            </w:r>
          </w:p>
        </w:tc>
      </w:tr>
    </w:tbl>
    <w:p w14:paraId="7F3D9BB9" w14:textId="77777777" w:rsidR="009E1016" w:rsidRPr="0015445F" w:rsidRDefault="009E1016" w:rsidP="001E031E">
      <w:pPr>
        <w:spacing w:after="0" w:line="240" w:lineRule="auto"/>
        <w:rPr>
          <w:rFonts w:ascii="Times New Roman" w:eastAsia="Times New Roman" w:hAnsi="Times New Roman" w:cs="Times New Roman"/>
        </w:rPr>
      </w:pPr>
    </w:p>
    <w:p w14:paraId="798C0436" w14:textId="77777777" w:rsidR="00AA4D86" w:rsidRPr="0015445F" w:rsidRDefault="00AA4D86" w:rsidP="00AA4D86">
      <w:pPr>
        <w:spacing w:after="0" w:line="240" w:lineRule="auto"/>
        <w:ind w:firstLine="709"/>
        <w:jc w:val="center"/>
        <w:rPr>
          <w:rFonts w:ascii="Times New Roman" w:eastAsia="Times New Roman" w:hAnsi="Times New Roman" w:cs="Times New Roman"/>
        </w:rPr>
      </w:pPr>
      <w:r w:rsidRPr="0015445F">
        <w:rPr>
          <w:rFonts w:ascii="Times New Roman" w:eastAsia="Times New Roman" w:hAnsi="Times New Roman" w:cs="Times New Roman"/>
        </w:rPr>
        <w:t xml:space="preserve">Результаты обучения по дисциплине, соотнесенные с планируемыми </w:t>
      </w:r>
    </w:p>
    <w:p w14:paraId="0B8A7D23" w14:textId="77777777" w:rsidR="00AA4D86" w:rsidRPr="0015445F" w:rsidRDefault="00AA4D86" w:rsidP="00AA4D86">
      <w:pPr>
        <w:spacing w:after="0" w:line="240" w:lineRule="auto"/>
        <w:ind w:firstLine="709"/>
        <w:jc w:val="center"/>
        <w:rPr>
          <w:rFonts w:ascii="Times New Roman" w:eastAsia="Times New Roman" w:hAnsi="Times New Roman" w:cs="Times New Roman"/>
        </w:rPr>
      </w:pPr>
      <w:r w:rsidRPr="0015445F">
        <w:rPr>
          <w:rFonts w:ascii="Times New Roman" w:eastAsia="Times New Roman" w:hAnsi="Times New Roman" w:cs="Times New Roman"/>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485"/>
        <w:gridCol w:w="4476"/>
        <w:gridCol w:w="1843"/>
      </w:tblGrid>
      <w:tr w:rsidR="00FB08D9" w:rsidRPr="0015445F" w14:paraId="66927462" w14:textId="77777777" w:rsidTr="00C64943">
        <w:trPr>
          <w:trHeight w:val="286"/>
        </w:trPr>
        <w:tc>
          <w:tcPr>
            <w:tcW w:w="3485" w:type="dxa"/>
          </w:tcPr>
          <w:p w14:paraId="4B0D08DA" w14:textId="77777777" w:rsidR="00AF1A69" w:rsidRPr="0015445F" w:rsidRDefault="00CF0A07" w:rsidP="00CF0A07">
            <w:pPr>
              <w:jc w:val="center"/>
              <w:rPr>
                <w:rFonts w:ascii="Times New Roman" w:hAnsi="Times New Roman" w:cs="Times New Roman"/>
              </w:rPr>
            </w:pPr>
            <w:bookmarkStart w:id="2" w:name="_Hlk64358580"/>
            <w:r w:rsidRPr="0015445F">
              <w:rPr>
                <w:rFonts w:ascii="Times New Roman" w:hAnsi="Times New Roman" w:cs="Times New Roman"/>
              </w:rPr>
              <w:t>Код и наименование и</w:t>
            </w:r>
            <w:r w:rsidR="00AF1A69" w:rsidRPr="0015445F">
              <w:rPr>
                <w:rFonts w:ascii="Times New Roman" w:hAnsi="Times New Roman" w:cs="Times New Roman"/>
              </w:rPr>
              <w:t>ндикатор</w:t>
            </w:r>
            <w:r w:rsidRPr="0015445F">
              <w:rPr>
                <w:rFonts w:ascii="Times New Roman" w:hAnsi="Times New Roman" w:cs="Times New Roman"/>
              </w:rPr>
              <w:t>а</w:t>
            </w:r>
            <w:r w:rsidR="00AF1A69" w:rsidRPr="0015445F">
              <w:rPr>
                <w:rFonts w:ascii="Times New Roman" w:hAnsi="Times New Roman" w:cs="Times New Roman"/>
              </w:rPr>
              <w:t xml:space="preserve"> достижения компетенции</w:t>
            </w:r>
          </w:p>
        </w:tc>
        <w:tc>
          <w:tcPr>
            <w:tcW w:w="4476" w:type="dxa"/>
          </w:tcPr>
          <w:p w14:paraId="4E195F06" w14:textId="77777777" w:rsidR="00AF1A69" w:rsidRPr="0015445F" w:rsidRDefault="00CF0A07" w:rsidP="00CF1A5A">
            <w:pPr>
              <w:jc w:val="center"/>
              <w:rPr>
                <w:rFonts w:ascii="Times New Roman" w:hAnsi="Times New Roman" w:cs="Times New Roman"/>
              </w:rPr>
            </w:pPr>
            <w:r w:rsidRPr="0015445F">
              <w:rPr>
                <w:rFonts w:ascii="Times New Roman" w:hAnsi="Times New Roman" w:cs="Times New Roman"/>
              </w:rPr>
              <w:t>Р</w:t>
            </w:r>
            <w:r w:rsidR="00AF1A69" w:rsidRPr="0015445F">
              <w:rPr>
                <w:rFonts w:ascii="Times New Roman" w:hAnsi="Times New Roman" w:cs="Times New Roman"/>
              </w:rPr>
              <w:t xml:space="preserve">езультаты обучения </w:t>
            </w:r>
            <w:r w:rsidRPr="0015445F">
              <w:rPr>
                <w:rFonts w:ascii="Times New Roman" w:hAnsi="Times New Roman" w:cs="Times New Roman"/>
              </w:rPr>
              <w:t>по дисциплине</w:t>
            </w:r>
          </w:p>
        </w:tc>
        <w:tc>
          <w:tcPr>
            <w:tcW w:w="1843" w:type="dxa"/>
          </w:tcPr>
          <w:p w14:paraId="3E5F3C20" w14:textId="77777777" w:rsidR="00AF1A69" w:rsidRPr="0015445F" w:rsidRDefault="007A78EC" w:rsidP="00CF1A5A">
            <w:pPr>
              <w:jc w:val="center"/>
              <w:rPr>
                <w:rFonts w:ascii="Times New Roman" w:hAnsi="Times New Roman" w:cs="Times New Roman"/>
              </w:rPr>
            </w:pPr>
            <w:r w:rsidRPr="0015445F">
              <w:rPr>
                <w:rFonts w:ascii="Times New Roman" w:hAnsi="Times New Roman" w:cs="Times New Roman"/>
              </w:rPr>
              <w:t>О</w:t>
            </w:r>
            <w:r w:rsidR="00AF1A69" w:rsidRPr="0015445F">
              <w:rPr>
                <w:rFonts w:ascii="Times New Roman" w:hAnsi="Times New Roman" w:cs="Times New Roman"/>
              </w:rPr>
              <w:t>ценочны</w:t>
            </w:r>
            <w:r w:rsidRPr="0015445F">
              <w:rPr>
                <w:rFonts w:ascii="Times New Roman" w:hAnsi="Times New Roman" w:cs="Times New Roman"/>
              </w:rPr>
              <w:t>е</w:t>
            </w:r>
            <w:r w:rsidR="00AF1A69" w:rsidRPr="0015445F">
              <w:rPr>
                <w:rFonts w:ascii="Times New Roman" w:hAnsi="Times New Roman" w:cs="Times New Roman"/>
              </w:rPr>
              <w:t xml:space="preserve"> материал</w:t>
            </w:r>
            <w:r w:rsidRPr="0015445F">
              <w:rPr>
                <w:rFonts w:ascii="Times New Roman" w:hAnsi="Times New Roman" w:cs="Times New Roman"/>
              </w:rPr>
              <w:t>ы</w:t>
            </w:r>
            <w:r w:rsidR="00193002" w:rsidRPr="0015445F">
              <w:rPr>
                <w:rFonts w:ascii="Times New Roman" w:hAnsi="Times New Roman" w:cs="Times New Roman"/>
              </w:rPr>
              <w:t xml:space="preserve"> (семестр__)</w:t>
            </w:r>
          </w:p>
        </w:tc>
      </w:tr>
      <w:tr w:rsidR="00B64187" w:rsidRPr="0015445F" w14:paraId="334D12E4" w14:textId="77777777" w:rsidTr="00C64943">
        <w:tc>
          <w:tcPr>
            <w:tcW w:w="3485" w:type="dxa"/>
            <w:vMerge w:val="restart"/>
          </w:tcPr>
          <w:p w14:paraId="1B87CEDC" w14:textId="13E5C50C" w:rsidR="00B64187" w:rsidRPr="0015445F" w:rsidRDefault="00B64187" w:rsidP="00B64187">
            <w:pPr>
              <w:autoSpaceDE w:val="0"/>
              <w:autoSpaceDN w:val="0"/>
              <w:adjustRightInd w:val="0"/>
              <w:rPr>
                <w:rFonts w:ascii="Times New Roman" w:hAnsi="Times New Roman" w:cs="Times New Roman"/>
                <w:i/>
              </w:rPr>
            </w:pPr>
            <w:r w:rsidRPr="006A542B">
              <w:rPr>
                <w:rFonts w:ascii="Times New Roman" w:hAnsi="Times New Roman" w:cs="Times New Roman"/>
                <w:color w:val="000000"/>
                <w:sz w:val="19"/>
                <w:szCs w:val="19"/>
              </w:rPr>
              <w:t>ПК - 2.2 Проводит оценку эффективности проектов и анализ предложений по их совершенствованию</w:t>
            </w:r>
          </w:p>
        </w:tc>
        <w:tc>
          <w:tcPr>
            <w:tcW w:w="4476" w:type="dxa"/>
          </w:tcPr>
          <w:p w14:paraId="08A88ABF" w14:textId="77777777" w:rsidR="00B64187" w:rsidRPr="00B64187" w:rsidRDefault="00B64187" w:rsidP="00B64187">
            <w:pPr>
              <w:jc w:val="both"/>
              <w:rPr>
                <w:rFonts w:ascii="Times New Roman" w:eastAsia="Times New Roman" w:hAnsi="Times New Roman" w:cs="Times New Roman"/>
                <w:kern w:val="24"/>
              </w:rPr>
            </w:pPr>
            <w:r w:rsidRPr="0015445F">
              <w:rPr>
                <w:rFonts w:ascii="Times New Roman" w:eastAsia="Times New Roman" w:hAnsi="Times New Roman" w:cs="Times New Roman"/>
                <w:bCs/>
                <w:iCs/>
              </w:rPr>
              <w:t>Обучающийся знает:</w:t>
            </w:r>
            <w:r w:rsidRPr="0015445F">
              <w:rPr>
                <w:rFonts w:ascii="Times New Roman" w:eastAsia="Times New Roman" w:hAnsi="Times New Roman" w:cs="Times New Roman"/>
                <w:kern w:val="24"/>
              </w:rPr>
              <w:t xml:space="preserve"> </w:t>
            </w:r>
            <w:r w:rsidRPr="00B64187">
              <w:rPr>
                <w:rFonts w:ascii="Times New Roman" w:eastAsia="Times New Roman" w:hAnsi="Times New Roman" w:cs="Times New Roman"/>
                <w:kern w:val="24"/>
              </w:rPr>
              <w:t>- законодательные и нормативные акты, регулирующие проектную деятельность организации;</w:t>
            </w:r>
          </w:p>
          <w:p w14:paraId="44DF7217" w14:textId="77777777" w:rsidR="00B64187" w:rsidRPr="00B64187" w:rsidRDefault="00B64187" w:rsidP="00B64187">
            <w:pPr>
              <w:jc w:val="both"/>
              <w:rPr>
                <w:rFonts w:ascii="Times New Roman" w:eastAsia="Times New Roman" w:hAnsi="Times New Roman" w:cs="Times New Roman"/>
                <w:kern w:val="24"/>
              </w:rPr>
            </w:pPr>
            <w:r w:rsidRPr="00B64187">
              <w:rPr>
                <w:rFonts w:ascii="Times New Roman" w:eastAsia="Times New Roman" w:hAnsi="Times New Roman" w:cs="Times New Roman"/>
                <w:kern w:val="24"/>
              </w:rPr>
              <w:t>- основные методы оценки эффективности проектов;</w:t>
            </w:r>
          </w:p>
          <w:p w14:paraId="4417A00B" w14:textId="4B28B8BE" w:rsidR="00B64187" w:rsidRPr="0015445F" w:rsidRDefault="00B64187" w:rsidP="00B64187">
            <w:pPr>
              <w:jc w:val="both"/>
              <w:rPr>
                <w:rFonts w:ascii="Times New Roman" w:hAnsi="Times New Roman" w:cs="Times New Roman"/>
              </w:rPr>
            </w:pPr>
            <w:r w:rsidRPr="00B64187">
              <w:rPr>
                <w:rFonts w:ascii="Times New Roman" w:eastAsia="Times New Roman" w:hAnsi="Times New Roman" w:cs="Times New Roman"/>
                <w:kern w:val="24"/>
              </w:rPr>
              <w:t>- источники финансирования проектов;</w:t>
            </w:r>
          </w:p>
        </w:tc>
        <w:tc>
          <w:tcPr>
            <w:tcW w:w="1843" w:type="dxa"/>
          </w:tcPr>
          <w:p w14:paraId="5963A2D5" w14:textId="6DFF5E32" w:rsidR="00B64187" w:rsidRPr="0015445F" w:rsidRDefault="00B64187" w:rsidP="00B64187">
            <w:pPr>
              <w:jc w:val="both"/>
              <w:rPr>
                <w:rFonts w:ascii="Times New Roman" w:hAnsi="Times New Roman" w:cs="Times New Roman"/>
              </w:rPr>
            </w:pPr>
            <w:r w:rsidRPr="0015445F">
              <w:rPr>
                <w:rFonts w:ascii="Times New Roman" w:hAnsi="Times New Roman" w:cs="Times New Roman"/>
              </w:rPr>
              <w:t>Вопросы (№1 - №</w:t>
            </w:r>
            <w:r w:rsidR="00CA170C">
              <w:rPr>
                <w:rFonts w:ascii="Times New Roman" w:hAnsi="Times New Roman" w:cs="Times New Roman"/>
              </w:rPr>
              <w:t>21</w:t>
            </w:r>
            <w:r w:rsidRPr="0015445F">
              <w:rPr>
                <w:rFonts w:ascii="Times New Roman" w:hAnsi="Times New Roman" w:cs="Times New Roman"/>
              </w:rPr>
              <w:t>)</w:t>
            </w:r>
          </w:p>
          <w:p w14:paraId="5E6AA13D" w14:textId="77777777" w:rsidR="00B64187" w:rsidRPr="0015445F" w:rsidRDefault="00B64187" w:rsidP="00B64187">
            <w:pPr>
              <w:jc w:val="both"/>
              <w:rPr>
                <w:rFonts w:ascii="Times New Roman" w:hAnsi="Times New Roman" w:cs="Times New Roman"/>
              </w:rPr>
            </w:pPr>
          </w:p>
          <w:p w14:paraId="3BB89586" w14:textId="77777777" w:rsidR="00B64187" w:rsidRPr="0015445F" w:rsidRDefault="00B64187" w:rsidP="00B64187">
            <w:pPr>
              <w:jc w:val="both"/>
              <w:rPr>
                <w:rFonts w:ascii="Times New Roman" w:hAnsi="Times New Roman" w:cs="Times New Roman"/>
              </w:rPr>
            </w:pPr>
          </w:p>
        </w:tc>
      </w:tr>
      <w:tr w:rsidR="00B64187" w:rsidRPr="0015445F" w14:paraId="7E78C1EB" w14:textId="77777777" w:rsidTr="00C64943">
        <w:tc>
          <w:tcPr>
            <w:tcW w:w="3485" w:type="dxa"/>
            <w:vMerge/>
          </w:tcPr>
          <w:p w14:paraId="2EDA8D2C" w14:textId="77777777" w:rsidR="00B64187" w:rsidRPr="0015445F" w:rsidRDefault="00B64187" w:rsidP="00B64187">
            <w:pPr>
              <w:jc w:val="both"/>
              <w:rPr>
                <w:rFonts w:ascii="Times New Roman" w:hAnsi="Times New Roman" w:cs="Times New Roman"/>
              </w:rPr>
            </w:pPr>
          </w:p>
        </w:tc>
        <w:tc>
          <w:tcPr>
            <w:tcW w:w="4476" w:type="dxa"/>
          </w:tcPr>
          <w:p w14:paraId="09CB42CD" w14:textId="77777777" w:rsidR="00B64187" w:rsidRPr="00B64187" w:rsidRDefault="00B64187" w:rsidP="00B64187">
            <w:pPr>
              <w:jc w:val="both"/>
              <w:rPr>
                <w:rFonts w:ascii="Times New Roman" w:eastAsia="Times New Roman" w:hAnsi="Times New Roman" w:cs="Times New Roman"/>
                <w:kern w:val="24"/>
              </w:rPr>
            </w:pPr>
            <w:r w:rsidRPr="0015445F">
              <w:rPr>
                <w:rFonts w:ascii="Times New Roman" w:eastAsia="Times New Roman" w:hAnsi="Times New Roman" w:cs="Times New Roman"/>
                <w:bCs/>
                <w:iCs/>
              </w:rPr>
              <w:t>Обучающийся умеет:</w:t>
            </w:r>
            <w:r w:rsidRPr="0015445F">
              <w:rPr>
                <w:rFonts w:ascii="Times New Roman" w:eastAsia="Times New Roman" w:hAnsi="Times New Roman" w:cs="Times New Roman"/>
                <w:kern w:val="24"/>
              </w:rPr>
              <w:t xml:space="preserve"> </w:t>
            </w:r>
            <w:r w:rsidRPr="00B64187">
              <w:rPr>
                <w:rFonts w:ascii="Times New Roman" w:eastAsia="Times New Roman" w:hAnsi="Times New Roman" w:cs="Times New Roman"/>
                <w:kern w:val="24"/>
              </w:rPr>
              <w:t>- осуществлять расчеты, связанные с оценкой эффективности и реализуемости проекта;</w:t>
            </w:r>
          </w:p>
          <w:p w14:paraId="55CE778E" w14:textId="77777777" w:rsidR="00B64187" w:rsidRPr="00B64187" w:rsidRDefault="00B64187" w:rsidP="00B64187">
            <w:pPr>
              <w:jc w:val="both"/>
              <w:rPr>
                <w:rFonts w:ascii="Times New Roman" w:eastAsia="Times New Roman" w:hAnsi="Times New Roman" w:cs="Times New Roman"/>
                <w:kern w:val="24"/>
              </w:rPr>
            </w:pPr>
            <w:r w:rsidRPr="00B64187">
              <w:rPr>
                <w:rFonts w:ascii="Times New Roman" w:eastAsia="Times New Roman" w:hAnsi="Times New Roman" w:cs="Times New Roman"/>
                <w:kern w:val="24"/>
              </w:rPr>
              <w:t>- использовать основные подходы к оценке риска проектов;</w:t>
            </w:r>
          </w:p>
          <w:p w14:paraId="11668A62" w14:textId="6CCD6E8E" w:rsidR="00B64187" w:rsidRPr="0015445F" w:rsidRDefault="00B64187" w:rsidP="00B64187">
            <w:pPr>
              <w:jc w:val="both"/>
              <w:rPr>
                <w:rFonts w:ascii="Times New Roman" w:eastAsia="Times New Roman" w:hAnsi="Times New Roman" w:cs="Times New Roman"/>
                <w:kern w:val="24"/>
              </w:rPr>
            </w:pPr>
            <w:r w:rsidRPr="00B64187">
              <w:rPr>
                <w:rFonts w:ascii="Times New Roman" w:eastAsia="Times New Roman" w:hAnsi="Times New Roman" w:cs="Times New Roman"/>
                <w:kern w:val="24"/>
              </w:rPr>
              <w:t>- рассчитывать социальную эффективность проекта;</w:t>
            </w:r>
          </w:p>
        </w:tc>
        <w:tc>
          <w:tcPr>
            <w:tcW w:w="1843" w:type="dxa"/>
          </w:tcPr>
          <w:p w14:paraId="25D78A53" w14:textId="51ED0D97" w:rsidR="00B64187" w:rsidRPr="0015445F" w:rsidRDefault="00B64187" w:rsidP="00B64187">
            <w:pPr>
              <w:jc w:val="both"/>
              <w:rPr>
                <w:rFonts w:ascii="Times New Roman" w:hAnsi="Times New Roman" w:cs="Times New Roman"/>
              </w:rPr>
            </w:pPr>
            <w:r w:rsidRPr="0015445F">
              <w:rPr>
                <w:rFonts w:ascii="Times New Roman" w:hAnsi="Times New Roman" w:cs="Times New Roman"/>
              </w:rPr>
              <w:t>Задания (№1 - №</w:t>
            </w:r>
            <w:r>
              <w:rPr>
                <w:rFonts w:ascii="Times New Roman" w:hAnsi="Times New Roman" w:cs="Times New Roman"/>
              </w:rPr>
              <w:t>4</w:t>
            </w:r>
            <w:r w:rsidRPr="0015445F">
              <w:rPr>
                <w:rFonts w:ascii="Times New Roman" w:hAnsi="Times New Roman" w:cs="Times New Roman"/>
              </w:rPr>
              <w:t>)</w:t>
            </w:r>
          </w:p>
          <w:p w14:paraId="58E258E2" w14:textId="77777777" w:rsidR="00B64187" w:rsidRPr="0015445F" w:rsidRDefault="00B64187" w:rsidP="00B64187">
            <w:pPr>
              <w:jc w:val="both"/>
              <w:rPr>
                <w:rFonts w:ascii="Times New Roman" w:hAnsi="Times New Roman" w:cs="Times New Roman"/>
              </w:rPr>
            </w:pPr>
          </w:p>
        </w:tc>
      </w:tr>
      <w:tr w:rsidR="00B64187" w:rsidRPr="0015445F" w14:paraId="2FD7971C" w14:textId="77777777" w:rsidTr="00C64943">
        <w:tc>
          <w:tcPr>
            <w:tcW w:w="3485" w:type="dxa"/>
            <w:vMerge/>
          </w:tcPr>
          <w:p w14:paraId="79B4632E" w14:textId="77777777" w:rsidR="00B64187" w:rsidRPr="0015445F" w:rsidRDefault="00B64187" w:rsidP="00B64187">
            <w:pPr>
              <w:jc w:val="both"/>
              <w:rPr>
                <w:rFonts w:ascii="Times New Roman" w:hAnsi="Times New Roman" w:cs="Times New Roman"/>
              </w:rPr>
            </w:pPr>
          </w:p>
        </w:tc>
        <w:tc>
          <w:tcPr>
            <w:tcW w:w="4476" w:type="dxa"/>
          </w:tcPr>
          <w:p w14:paraId="45FD00B6" w14:textId="77777777" w:rsidR="00B64187" w:rsidRPr="00B64187" w:rsidRDefault="00B64187" w:rsidP="00B64187">
            <w:pPr>
              <w:jc w:val="both"/>
              <w:rPr>
                <w:rFonts w:ascii="Times New Roman" w:eastAsia="Times New Roman" w:hAnsi="Times New Roman" w:cs="Times New Roman"/>
                <w:iCs/>
                <w:kern w:val="24"/>
              </w:rPr>
            </w:pPr>
            <w:r w:rsidRPr="0015445F">
              <w:rPr>
                <w:rFonts w:ascii="Times New Roman" w:eastAsia="Times New Roman" w:hAnsi="Times New Roman" w:cs="Times New Roman"/>
                <w:bCs/>
                <w:iCs/>
              </w:rPr>
              <w:t>Обучающийся владеет:</w:t>
            </w:r>
            <w:r w:rsidRPr="0015445F">
              <w:rPr>
                <w:rFonts w:ascii="Times New Roman" w:eastAsia="Times New Roman" w:hAnsi="Times New Roman" w:cs="Times New Roman"/>
                <w:iCs/>
                <w:kern w:val="24"/>
              </w:rPr>
              <w:t xml:space="preserve"> </w:t>
            </w:r>
            <w:r w:rsidRPr="00B64187">
              <w:rPr>
                <w:rFonts w:ascii="Times New Roman" w:eastAsia="Times New Roman" w:hAnsi="Times New Roman" w:cs="Times New Roman"/>
                <w:iCs/>
                <w:kern w:val="24"/>
              </w:rPr>
              <w:t>- навыками расчета эффективности инвестиций;</w:t>
            </w:r>
          </w:p>
          <w:p w14:paraId="16112DE5" w14:textId="77777777" w:rsidR="00B64187" w:rsidRPr="00B64187" w:rsidRDefault="00B64187" w:rsidP="00B64187">
            <w:pPr>
              <w:jc w:val="both"/>
              <w:rPr>
                <w:rFonts w:ascii="Times New Roman" w:eastAsia="Times New Roman" w:hAnsi="Times New Roman" w:cs="Times New Roman"/>
                <w:iCs/>
                <w:kern w:val="24"/>
              </w:rPr>
            </w:pPr>
            <w:r w:rsidRPr="00B64187">
              <w:rPr>
                <w:rFonts w:ascii="Times New Roman" w:eastAsia="Times New Roman" w:hAnsi="Times New Roman" w:cs="Times New Roman"/>
                <w:iCs/>
                <w:kern w:val="24"/>
              </w:rPr>
              <w:t>- алгоритмом оценки и управления рисками проектов;</w:t>
            </w:r>
          </w:p>
          <w:p w14:paraId="184DE402" w14:textId="2C1A739F" w:rsidR="00B64187" w:rsidRPr="0015445F" w:rsidRDefault="00B64187" w:rsidP="00B64187">
            <w:pPr>
              <w:jc w:val="both"/>
              <w:rPr>
                <w:rFonts w:ascii="Times New Roman" w:hAnsi="Times New Roman" w:cs="Times New Roman"/>
              </w:rPr>
            </w:pPr>
            <w:r w:rsidRPr="00B64187">
              <w:rPr>
                <w:rFonts w:ascii="Times New Roman" w:eastAsia="Times New Roman" w:hAnsi="Times New Roman" w:cs="Times New Roman"/>
                <w:iCs/>
                <w:kern w:val="24"/>
              </w:rPr>
              <w:t>- формированием инвестиционного портфеля организации с учетом финансовых ограничений.</w:t>
            </w:r>
          </w:p>
        </w:tc>
        <w:tc>
          <w:tcPr>
            <w:tcW w:w="1843" w:type="dxa"/>
          </w:tcPr>
          <w:p w14:paraId="7F30E3C9" w14:textId="04249C1A" w:rsidR="00B64187" w:rsidRPr="0015445F" w:rsidRDefault="00B64187" w:rsidP="00B64187">
            <w:pPr>
              <w:jc w:val="both"/>
              <w:rPr>
                <w:rFonts w:ascii="Times New Roman" w:hAnsi="Times New Roman" w:cs="Times New Roman"/>
              </w:rPr>
            </w:pPr>
            <w:r w:rsidRPr="0015445F">
              <w:rPr>
                <w:rFonts w:ascii="Times New Roman" w:hAnsi="Times New Roman" w:cs="Times New Roman"/>
              </w:rPr>
              <w:t>Задания (№</w:t>
            </w:r>
            <w:r>
              <w:rPr>
                <w:rFonts w:ascii="Times New Roman" w:hAnsi="Times New Roman" w:cs="Times New Roman"/>
              </w:rPr>
              <w:t>5</w:t>
            </w:r>
            <w:r w:rsidRPr="0015445F">
              <w:rPr>
                <w:rFonts w:ascii="Times New Roman" w:hAnsi="Times New Roman" w:cs="Times New Roman"/>
              </w:rPr>
              <w:t xml:space="preserve"> - №</w:t>
            </w:r>
            <w:r w:rsidR="00CA170C">
              <w:rPr>
                <w:rFonts w:ascii="Times New Roman" w:hAnsi="Times New Roman" w:cs="Times New Roman"/>
              </w:rPr>
              <w:t>7</w:t>
            </w:r>
            <w:r w:rsidRPr="0015445F">
              <w:rPr>
                <w:rFonts w:ascii="Times New Roman" w:hAnsi="Times New Roman" w:cs="Times New Roman"/>
              </w:rPr>
              <w:t>)</w:t>
            </w:r>
          </w:p>
          <w:p w14:paraId="119F85AA" w14:textId="77777777" w:rsidR="00B64187" w:rsidRPr="0015445F" w:rsidRDefault="00B64187" w:rsidP="00B64187">
            <w:pPr>
              <w:jc w:val="both"/>
              <w:rPr>
                <w:rFonts w:ascii="Times New Roman" w:hAnsi="Times New Roman" w:cs="Times New Roman"/>
              </w:rPr>
            </w:pPr>
          </w:p>
        </w:tc>
      </w:tr>
      <w:bookmarkEnd w:id="2"/>
    </w:tbl>
    <w:p w14:paraId="7CCCEA87" w14:textId="77777777" w:rsidR="007419C7" w:rsidRPr="0015445F" w:rsidRDefault="007419C7" w:rsidP="007419C7">
      <w:pPr>
        <w:spacing w:after="0" w:line="240" w:lineRule="auto"/>
        <w:ind w:firstLine="709"/>
        <w:jc w:val="both"/>
        <w:rPr>
          <w:rFonts w:ascii="Times New Roman" w:eastAsia="Times New Roman" w:hAnsi="Times New Roman" w:cs="Times New Roman"/>
        </w:rPr>
      </w:pPr>
    </w:p>
    <w:p w14:paraId="431FDF4C" w14:textId="16599E8B" w:rsidR="00223039" w:rsidRPr="0015445F" w:rsidRDefault="00223039" w:rsidP="00223039">
      <w:pPr>
        <w:spacing w:after="0" w:line="240" w:lineRule="auto"/>
        <w:ind w:firstLine="709"/>
        <w:jc w:val="both"/>
        <w:rPr>
          <w:rFonts w:ascii="Times New Roman" w:eastAsia="Times New Roman" w:hAnsi="Times New Roman" w:cs="Times New Roman"/>
        </w:rPr>
      </w:pPr>
      <w:r w:rsidRPr="0015445F">
        <w:rPr>
          <w:rFonts w:ascii="Times New Roman" w:eastAsia="Times New Roman" w:hAnsi="Times New Roman" w:cs="Times New Roman"/>
        </w:rPr>
        <w:t>Промежуточная аттестация (</w:t>
      </w:r>
      <w:r w:rsidR="002047D0" w:rsidRPr="0015445F">
        <w:t>зачет</w:t>
      </w:r>
      <w:r w:rsidR="002047D0">
        <w:t xml:space="preserve"> с оценкой</w:t>
      </w:r>
      <w:r w:rsidRPr="0015445F">
        <w:rPr>
          <w:rFonts w:ascii="Times New Roman" w:eastAsia="Times New Roman" w:hAnsi="Times New Roman" w:cs="Times New Roman"/>
        </w:rPr>
        <w:t xml:space="preserve">) проводится в одной из следующих форм: </w:t>
      </w:r>
    </w:p>
    <w:p w14:paraId="38C631C3" w14:textId="77777777" w:rsidR="00223039" w:rsidRPr="0015445F" w:rsidRDefault="00223039" w:rsidP="00223039">
      <w:pPr>
        <w:spacing w:after="0" w:line="240" w:lineRule="auto"/>
        <w:ind w:firstLine="709"/>
        <w:jc w:val="both"/>
        <w:rPr>
          <w:rFonts w:ascii="Times New Roman" w:eastAsia="Times New Roman" w:hAnsi="Times New Roman" w:cs="Times New Roman"/>
        </w:rPr>
      </w:pPr>
      <w:r w:rsidRPr="0015445F">
        <w:rPr>
          <w:rFonts w:ascii="Times New Roman" w:eastAsia="Times New Roman" w:hAnsi="Times New Roman" w:cs="Times New Roman"/>
        </w:rPr>
        <w:t>1) ответ на билет, состоящий из теоретических вопросов и практических заданий;</w:t>
      </w:r>
    </w:p>
    <w:p w14:paraId="266FE6CD" w14:textId="74B2905F" w:rsidR="00223039" w:rsidRPr="0015445F" w:rsidRDefault="00223039" w:rsidP="00223039">
      <w:pPr>
        <w:spacing w:after="0" w:line="240" w:lineRule="auto"/>
        <w:ind w:firstLine="709"/>
        <w:jc w:val="both"/>
        <w:rPr>
          <w:rFonts w:ascii="Times New Roman" w:eastAsia="Times New Roman" w:hAnsi="Times New Roman" w:cs="Times New Roman"/>
        </w:rPr>
      </w:pPr>
      <w:r w:rsidRPr="0015445F">
        <w:rPr>
          <w:rFonts w:ascii="Times New Roman" w:eastAsia="Times New Roman" w:hAnsi="Times New Roman" w:cs="Times New Roman"/>
        </w:rPr>
        <w:t xml:space="preserve">2) выполнение заданий в ЭИОС </w:t>
      </w:r>
      <w:bookmarkStart w:id="3" w:name="_Hlk182819810"/>
      <w:r w:rsidR="002047D0">
        <w:rPr>
          <w:rFonts w:ascii="Times New Roman" w:eastAsia="Times New Roman" w:hAnsi="Times New Roman" w:cs="Times New Roman"/>
        </w:rPr>
        <w:t>университета</w:t>
      </w:r>
      <w:bookmarkEnd w:id="3"/>
    </w:p>
    <w:p w14:paraId="50C1EE1A" w14:textId="77777777" w:rsidR="00223039" w:rsidRPr="0015445F" w:rsidRDefault="00223039" w:rsidP="00560597">
      <w:pPr>
        <w:spacing w:after="0" w:line="240" w:lineRule="auto"/>
        <w:ind w:firstLine="709"/>
        <w:jc w:val="center"/>
        <w:rPr>
          <w:rFonts w:ascii="Times New Roman" w:eastAsia="Times New Roman" w:hAnsi="Times New Roman" w:cs="Times New Roman"/>
          <w:b/>
          <w:bCs/>
          <w:iCs/>
        </w:rPr>
      </w:pPr>
    </w:p>
    <w:p w14:paraId="5748E336" w14:textId="3AD84D43" w:rsidR="008E61C5" w:rsidRPr="0015445F" w:rsidRDefault="002429A4" w:rsidP="00560597">
      <w:pPr>
        <w:spacing w:after="0" w:line="240" w:lineRule="auto"/>
        <w:ind w:firstLine="709"/>
        <w:jc w:val="center"/>
        <w:rPr>
          <w:rFonts w:ascii="Times New Roman" w:eastAsia="Times New Roman" w:hAnsi="Times New Roman" w:cs="Times New Roman"/>
          <w:bCs/>
          <w:iCs/>
          <w:highlight w:val="yellow"/>
        </w:rPr>
      </w:pPr>
      <w:r w:rsidRPr="0015445F">
        <w:rPr>
          <w:rFonts w:ascii="Times New Roman" w:eastAsia="Times New Roman" w:hAnsi="Times New Roman" w:cs="Times New Roman"/>
          <w:b/>
          <w:bCs/>
          <w:iCs/>
        </w:rPr>
        <w:t>2.</w:t>
      </w:r>
      <w:r w:rsidRPr="0015445F">
        <w:rPr>
          <w:rFonts w:ascii="Times New Roman" w:eastAsia="Times New Roman" w:hAnsi="Times New Roman" w:cs="Times New Roman"/>
          <w:b/>
          <w:bCs/>
          <w:iCs/>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15445F">
        <w:rPr>
          <w:rFonts w:ascii="Times New Roman" w:eastAsia="Times New Roman" w:hAnsi="Times New Roman" w:cs="Times New Roman"/>
          <w:b/>
          <w:bCs/>
          <w:iCs/>
        </w:rPr>
        <w:t xml:space="preserve">уровень сформированности </w:t>
      </w:r>
      <w:r w:rsidRPr="0015445F">
        <w:rPr>
          <w:rFonts w:ascii="Times New Roman" w:eastAsia="Times New Roman" w:hAnsi="Times New Roman" w:cs="Times New Roman"/>
          <w:b/>
          <w:bCs/>
          <w:iCs/>
        </w:rPr>
        <w:t>компетенци</w:t>
      </w:r>
      <w:r w:rsidR="00560597" w:rsidRPr="0015445F">
        <w:rPr>
          <w:rFonts w:ascii="Times New Roman" w:eastAsia="Times New Roman" w:hAnsi="Times New Roman" w:cs="Times New Roman"/>
          <w:b/>
          <w:bCs/>
          <w:iCs/>
        </w:rPr>
        <w:t>й</w:t>
      </w:r>
    </w:p>
    <w:p w14:paraId="22417904" w14:textId="77777777" w:rsidR="00183DAF" w:rsidRPr="0015445F" w:rsidRDefault="00183DAF" w:rsidP="0060281C">
      <w:pPr>
        <w:spacing w:after="0" w:line="240" w:lineRule="auto"/>
        <w:ind w:firstLine="709"/>
        <w:jc w:val="both"/>
        <w:rPr>
          <w:rFonts w:ascii="Times New Roman" w:eastAsia="Times New Roman" w:hAnsi="Times New Roman" w:cs="Times New Roman"/>
          <w:b/>
          <w:bCs/>
          <w:i/>
          <w:iCs/>
          <w:highlight w:val="yellow"/>
        </w:rPr>
      </w:pPr>
    </w:p>
    <w:p w14:paraId="44CC6598" w14:textId="77777777" w:rsidR="00560597" w:rsidRPr="0015445F" w:rsidRDefault="009B4FAE" w:rsidP="00560597">
      <w:pPr>
        <w:spacing w:after="0" w:line="240" w:lineRule="auto"/>
        <w:ind w:firstLine="709"/>
        <w:jc w:val="center"/>
        <w:rPr>
          <w:rFonts w:ascii="Times New Roman" w:eastAsia="Times New Roman" w:hAnsi="Times New Roman" w:cs="Times New Roman"/>
          <w:b/>
          <w:bCs/>
          <w:iCs/>
        </w:rPr>
      </w:pPr>
      <w:r w:rsidRPr="0015445F">
        <w:rPr>
          <w:rFonts w:ascii="Times New Roman" w:eastAsia="Times New Roman" w:hAnsi="Times New Roman" w:cs="Times New Roman"/>
          <w:b/>
          <w:bCs/>
          <w:iCs/>
        </w:rPr>
        <w:t xml:space="preserve">2.1 </w:t>
      </w:r>
      <w:r w:rsidR="00E55110" w:rsidRPr="0015445F">
        <w:rPr>
          <w:rFonts w:ascii="Times New Roman" w:eastAsia="Times New Roman" w:hAnsi="Times New Roman" w:cs="Times New Roman"/>
          <w:b/>
          <w:bCs/>
          <w:iCs/>
        </w:rPr>
        <w:t>Типовые вопросы</w:t>
      </w:r>
      <w:r w:rsidRPr="0015445F">
        <w:rPr>
          <w:rFonts w:ascii="Times New Roman" w:eastAsia="Times New Roman" w:hAnsi="Times New Roman" w:cs="Times New Roman"/>
          <w:b/>
          <w:bCs/>
          <w:iCs/>
        </w:rPr>
        <w:t xml:space="preserve"> (тестовые задания)</w:t>
      </w:r>
      <w:r w:rsidR="005C143D" w:rsidRPr="0015445F">
        <w:rPr>
          <w:rFonts w:ascii="Times New Roman" w:eastAsia="Times New Roman" w:hAnsi="Times New Roman" w:cs="Times New Roman"/>
          <w:b/>
          <w:bCs/>
          <w:iCs/>
        </w:rPr>
        <w:t xml:space="preserve"> для </w:t>
      </w:r>
      <w:r w:rsidR="00DB4A30" w:rsidRPr="0015445F">
        <w:rPr>
          <w:rFonts w:ascii="Times New Roman" w:eastAsia="Times New Roman" w:hAnsi="Times New Roman" w:cs="Times New Roman"/>
          <w:b/>
          <w:bCs/>
          <w:iCs/>
        </w:rPr>
        <w:t>оценки</w:t>
      </w:r>
      <w:r w:rsidR="005C143D" w:rsidRPr="0015445F">
        <w:rPr>
          <w:rFonts w:ascii="Times New Roman" w:eastAsia="Times New Roman" w:hAnsi="Times New Roman" w:cs="Times New Roman"/>
          <w:b/>
          <w:bCs/>
          <w:iCs/>
        </w:rPr>
        <w:t xml:space="preserve"> </w:t>
      </w:r>
      <w:r w:rsidR="002103AC" w:rsidRPr="0015445F">
        <w:rPr>
          <w:rFonts w:ascii="Times New Roman" w:eastAsia="Times New Roman" w:hAnsi="Times New Roman" w:cs="Times New Roman"/>
          <w:b/>
          <w:bCs/>
          <w:iCs/>
        </w:rPr>
        <w:t>знаниевого образовательного результата</w:t>
      </w:r>
    </w:p>
    <w:p w14:paraId="70625B92" w14:textId="77777777" w:rsidR="00560597" w:rsidRPr="0015445F" w:rsidRDefault="00560597" w:rsidP="00560597">
      <w:pPr>
        <w:spacing w:after="0" w:line="240" w:lineRule="auto"/>
        <w:rPr>
          <w:rFonts w:ascii="Times New Roman" w:eastAsia="Times New Roman" w:hAnsi="Times New Roman" w:cs="Times New Roman"/>
          <w:bCs/>
          <w:iCs/>
        </w:rPr>
      </w:pPr>
    </w:p>
    <w:p w14:paraId="085FEAB3" w14:textId="1718D9CF" w:rsidR="006459F1" w:rsidRPr="0015445F" w:rsidRDefault="00560597" w:rsidP="00560597">
      <w:pPr>
        <w:spacing w:after="0" w:line="240" w:lineRule="auto"/>
        <w:rPr>
          <w:rFonts w:ascii="Times New Roman" w:eastAsia="Times New Roman" w:hAnsi="Times New Roman" w:cs="Times New Roman"/>
          <w:b/>
          <w:bCs/>
          <w:iCs/>
        </w:rPr>
      </w:pPr>
      <w:r w:rsidRPr="0015445F">
        <w:rPr>
          <w:rFonts w:ascii="Times New Roman" w:eastAsia="Times New Roman" w:hAnsi="Times New Roman" w:cs="Times New Roman"/>
          <w:bCs/>
          <w:iCs/>
        </w:rPr>
        <w:t xml:space="preserve">Проверяемый </w:t>
      </w:r>
      <w:r w:rsidR="009E1016" w:rsidRPr="0015445F">
        <w:rPr>
          <w:rFonts w:ascii="Times New Roman" w:eastAsia="Times New Roman" w:hAnsi="Times New Roman" w:cs="Times New Roman"/>
          <w:bCs/>
          <w:iCs/>
        </w:rPr>
        <w:t xml:space="preserve">образовательный </w:t>
      </w:r>
      <w:r w:rsidRPr="0015445F">
        <w:rPr>
          <w:rFonts w:ascii="Times New Roman" w:eastAsia="Times New Roman" w:hAnsi="Times New Roman" w:cs="Times New Roman"/>
          <w:bCs/>
          <w:iCs/>
        </w:rPr>
        <w:t>результат</w:t>
      </w:r>
      <w:r w:rsidR="00776C5B" w:rsidRPr="0015445F">
        <w:rPr>
          <w:rFonts w:ascii="Times New Roman" w:eastAsia="Times New Roman" w:hAnsi="Times New Roman" w:cs="Times New Roman"/>
          <w:bCs/>
          <w:iCs/>
        </w:rPr>
        <w:t>:</w:t>
      </w:r>
    </w:p>
    <w:tbl>
      <w:tblPr>
        <w:tblStyle w:val="aa"/>
        <w:tblpPr w:leftFromText="180" w:rightFromText="180" w:vertAnchor="text" w:horzAnchor="margin" w:tblpX="216" w:tblpY="161"/>
        <w:tblW w:w="0" w:type="auto"/>
        <w:tblLook w:val="04A0" w:firstRow="1" w:lastRow="0" w:firstColumn="1" w:lastColumn="0" w:noHBand="0" w:noVBand="1"/>
      </w:tblPr>
      <w:tblGrid>
        <w:gridCol w:w="2947"/>
        <w:gridCol w:w="7249"/>
      </w:tblGrid>
      <w:tr w:rsidR="00FB08D9" w:rsidRPr="0015445F" w14:paraId="590E97B2" w14:textId="77777777" w:rsidTr="00EC2BE8">
        <w:tc>
          <w:tcPr>
            <w:tcW w:w="2947" w:type="dxa"/>
          </w:tcPr>
          <w:p w14:paraId="62BB95D7" w14:textId="77777777" w:rsidR="009B4FAE" w:rsidRPr="0015445F" w:rsidRDefault="00560597" w:rsidP="00560597">
            <w:pPr>
              <w:jc w:val="center"/>
              <w:rPr>
                <w:rFonts w:ascii="Times New Roman" w:eastAsia="Times New Roman" w:hAnsi="Times New Roman" w:cs="Times New Roman"/>
                <w:bCs/>
              </w:rPr>
            </w:pPr>
            <w:r w:rsidRPr="0015445F">
              <w:rPr>
                <w:rFonts w:ascii="Times New Roman" w:hAnsi="Times New Roman" w:cs="Times New Roman"/>
              </w:rPr>
              <w:t>Код и наименование индикатора достижения компетенции</w:t>
            </w:r>
          </w:p>
        </w:tc>
        <w:tc>
          <w:tcPr>
            <w:tcW w:w="7249" w:type="dxa"/>
          </w:tcPr>
          <w:p w14:paraId="51703784" w14:textId="77777777" w:rsidR="009B4FAE" w:rsidRPr="0015445F" w:rsidRDefault="00560597" w:rsidP="00560597">
            <w:pPr>
              <w:jc w:val="center"/>
              <w:rPr>
                <w:rFonts w:ascii="Times New Roman" w:eastAsia="Times New Roman" w:hAnsi="Times New Roman" w:cs="Times New Roman"/>
                <w:bCs/>
              </w:rPr>
            </w:pPr>
            <w:r w:rsidRPr="0015445F">
              <w:rPr>
                <w:rFonts w:ascii="Times New Roman" w:eastAsia="Times New Roman" w:hAnsi="Times New Roman" w:cs="Times New Roman"/>
                <w:bCs/>
              </w:rPr>
              <w:t>Образовательный результат</w:t>
            </w:r>
          </w:p>
        </w:tc>
      </w:tr>
      <w:tr w:rsidR="00B64187" w:rsidRPr="0015445F" w14:paraId="5D0095C7" w14:textId="77777777" w:rsidTr="00EC2BE8">
        <w:tc>
          <w:tcPr>
            <w:tcW w:w="2947" w:type="dxa"/>
          </w:tcPr>
          <w:p w14:paraId="1FDE7237" w14:textId="7906FA29" w:rsidR="00B64187" w:rsidRPr="0015445F" w:rsidRDefault="00B64187" w:rsidP="00B64187">
            <w:pPr>
              <w:jc w:val="both"/>
              <w:rPr>
                <w:rFonts w:ascii="Times New Roman" w:hAnsi="Times New Roman" w:cs="Times New Roman"/>
              </w:rPr>
            </w:pPr>
            <w:r w:rsidRPr="006A542B">
              <w:rPr>
                <w:rFonts w:ascii="Times New Roman" w:hAnsi="Times New Roman" w:cs="Times New Roman"/>
                <w:color w:val="000000"/>
                <w:sz w:val="19"/>
                <w:szCs w:val="19"/>
              </w:rPr>
              <w:t>ПК - 2.2 Проводит оценку эффективности проектов и анализ предложений по их совершенствованию</w:t>
            </w:r>
          </w:p>
        </w:tc>
        <w:tc>
          <w:tcPr>
            <w:tcW w:w="7249" w:type="dxa"/>
          </w:tcPr>
          <w:p w14:paraId="3F4B6645" w14:textId="77777777" w:rsidR="00B64187" w:rsidRPr="000204DB" w:rsidRDefault="00B64187" w:rsidP="00B64187">
            <w:pPr>
              <w:jc w:val="both"/>
              <w:rPr>
                <w:rFonts w:ascii="Times New Roman" w:eastAsia="Times New Roman" w:hAnsi="Times New Roman" w:cs="Times New Roman"/>
              </w:rPr>
            </w:pPr>
            <w:r w:rsidRPr="000204DB">
              <w:rPr>
                <w:rFonts w:ascii="Times New Roman" w:eastAsia="Times New Roman" w:hAnsi="Times New Roman" w:cs="Times New Roman"/>
              </w:rPr>
              <w:t xml:space="preserve">Обучающийся знает: </w:t>
            </w:r>
          </w:p>
          <w:p w14:paraId="1D1336BD" w14:textId="77777777" w:rsidR="00B64187" w:rsidRPr="00B64187" w:rsidRDefault="00B64187" w:rsidP="00B64187">
            <w:pPr>
              <w:jc w:val="both"/>
              <w:rPr>
                <w:rFonts w:ascii="Times New Roman" w:eastAsia="Times New Roman" w:hAnsi="Times New Roman" w:cs="Times New Roman"/>
              </w:rPr>
            </w:pPr>
            <w:r w:rsidRPr="00B64187">
              <w:rPr>
                <w:rFonts w:ascii="Times New Roman" w:eastAsia="Times New Roman" w:hAnsi="Times New Roman" w:cs="Times New Roman"/>
              </w:rPr>
              <w:t>- законодательные и нормативные акты, регулирующие проектную деятельность организации;</w:t>
            </w:r>
          </w:p>
          <w:p w14:paraId="0527A377" w14:textId="77777777" w:rsidR="00B64187" w:rsidRPr="00B64187" w:rsidRDefault="00B64187" w:rsidP="00B64187">
            <w:pPr>
              <w:jc w:val="both"/>
              <w:rPr>
                <w:rFonts w:ascii="Times New Roman" w:eastAsia="Times New Roman" w:hAnsi="Times New Roman" w:cs="Times New Roman"/>
              </w:rPr>
            </w:pPr>
            <w:r w:rsidRPr="00B64187">
              <w:rPr>
                <w:rFonts w:ascii="Times New Roman" w:eastAsia="Times New Roman" w:hAnsi="Times New Roman" w:cs="Times New Roman"/>
              </w:rPr>
              <w:t>- основные методы оценки эффективности проектов;</w:t>
            </w:r>
          </w:p>
          <w:p w14:paraId="33D066B2" w14:textId="5CB6C58D" w:rsidR="00B64187" w:rsidRPr="0015445F" w:rsidRDefault="00B64187" w:rsidP="00B64187">
            <w:pPr>
              <w:jc w:val="both"/>
              <w:rPr>
                <w:rFonts w:ascii="Times New Roman" w:eastAsia="Times New Roman" w:hAnsi="Times New Roman" w:cs="Times New Roman"/>
                <w:b/>
                <w:bCs/>
                <w:i/>
                <w:iCs/>
              </w:rPr>
            </w:pPr>
            <w:r w:rsidRPr="00B64187">
              <w:rPr>
                <w:rFonts w:ascii="Times New Roman" w:eastAsia="Times New Roman" w:hAnsi="Times New Roman" w:cs="Times New Roman"/>
              </w:rPr>
              <w:t>- источники финансирования проектов;</w:t>
            </w:r>
          </w:p>
        </w:tc>
      </w:tr>
      <w:tr w:rsidR="00B64187" w:rsidRPr="00CA170C" w14:paraId="243156C1" w14:textId="77777777" w:rsidTr="00EC2BE8">
        <w:trPr>
          <w:trHeight w:val="742"/>
        </w:trPr>
        <w:tc>
          <w:tcPr>
            <w:tcW w:w="10196" w:type="dxa"/>
            <w:gridSpan w:val="2"/>
          </w:tcPr>
          <w:p w14:paraId="3EC44B08"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lastRenderedPageBreak/>
              <w:t>1. Реализация проекта – это:</w:t>
            </w:r>
          </w:p>
          <w:p w14:paraId="0B7F5258"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Создание условий, требующихся для выполнения проекта за нормативный период.</w:t>
            </w:r>
          </w:p>
          <w:p w14:paraId="2E86A4A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Наблюдение, регулирование и анализ прогресса проекта.</w:t>
            </w:r>
          </w:p>
          <w:p w14:paraId="7E686F3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Комплексное выполнение всех описанных в проекте действий, которые направлены на достижение его целей.</w:t>
            </w:r>
          </w:p>
          <w:p w14:paraId="077F802E" w14:textId="77777777" w:rsidR="00011DDE" w:rsidRPr="00011DDE" w:rsidRDefault="00011DDE" w:rsidP="00011DDE">
            <w:pPr>
              <w:jc w:val="both"/>
              <w:rPr>
                <w:rFonts w:ascii="Times New Roman" w:eastAsia="Times New Roman" w:hAnsi="Times New Roman" w:cs="Times New Roman"/>
                <w:iCs/>
              </w:rPr>
            </w:pPr>
          </w:p>
          <w:p w14:paraId="4165071A"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Участники проекта – это:</w:t>
            </w:r>
          </w:p>
          <w:p w14:paraId="5BCE5898"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Потребители, для которых предназначался реализуемый проект.</w:t>
            </w:r>
          </w:p>
          <w:p w14:paraId="1629AB7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Заказчики, инвесторы, менеджер проекта и его команда.</w:t>
            </w:r>
          </w:p>
          <w:p w14:paraId="57A4C64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67588DC1" w14:textId="77777777" w:rsidR="00011DDE" w:rsidRPr="00011DDE" w:rsidRDefault="00011DDE" w:rsidP="00011DDE">
            <w:pPr>
              <w:jc w:val="both"/>
              <w:rPr>
                <w:rFonts w:ascii="Times New Roman" w:eastAsia="Times New Roman" w:hAnsi="Times New Roman" w:cs="Times New Roman"/>
                <w:iCs/>
              </w:rPr>
            </w:pPr>
          </w:p>
          <w:p w14:paraId="4B4302C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Что такое предметная область проекта?</w:t>
            </w:r>
          </w:p>
          <w:p w14:paraId="64CE41B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57BBF6E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Направления и принципы реализации проект.</w:t>
            </w:r>
          </w:p>
          <w:p w14:paraId="60FAD0B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Причины, по которым был создан проект.</w:t>
            </w:r>
          </w:p>
          <w:p w14:paraId="112587B9" w14:textId="77777777" w:rsidR="00011DDE" w:rsidRPr="00011DDE" w:rsidRDefault="00011DDE" w:rsidP="00011DDE">
            <w:pPr>
              <w:jc w:val="both"/>
              <w:rPr>
                <w:rFonts w:ascii="Times New Roman" w:eastAsia="Times New Roman" w:hAnsi="Times New Roman" w:cs="Times New Roman"/>
                <w:iCs/>
              </w:rPr>
            </w:pPr>
          </w:p>
          <w:p w14:paraId="67D4811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Как называется временной промежуток между началом реализации и окончанием проекта?</w:t>
            </w:r>
          </w:p>
          <w:p w14:paraId="5E6A75F3"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Стадия проекта.</w:t>
            </w:r>
          </w:p>
          <w:p w14:paraId="353BD68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Жизненный цикл проекта.</w:t>
            </w:r>
          </w:p>
          <w:p w14:paraId="53A0C39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Результат проекта.</w:t>
            </w:r>
          </w:p>
          <w:p w14:paraId="597B6E10" w14:textId="77777777" w:rsidR="00011DDE" w:rsidRPr="00011DDE" w:rsidRDefault="00011DDE" w:rsidP="00011DDE">
            <w:pPr>
              <w:jc w:val="both"/>
              <w:rPr>
                <w:rFonts w:ascii="Times New Roman" w:eastAsia="Times New Roman" w:hAnsi="Times New Roman" w:cs="Times New Roman"/>
                <w:iCs/>
              </w:rPr>
            </w:pPr>
          </w:p>
          <w:p w14:paraId="6F3A343A"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5. Состояния, которые проходит проект в процессе своей реализации – это … проекта.</w:t>
            </w:r>
          </w:p>
          <w:p w14:paraId="26F27BC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Этапы.</w:t>
            </w:r>
          </w:p>
          <w:p w14:paraId="3F841C2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Стадии.</w:t>
            </w:r>
          </w:p>
          <w:p w14:paraId="4A38ABE1" w14:textId="77777777" w:rsidR="00011DDE" w:rsidRPr="00011DDE" w:rsidRDefault="00011DDE" w:rsidP="00011DDE">
            <w:pPr>
              <w:jc w:val="both"/>
              <w:rPr>
                <w:rFonts w:ascii="Times New Roman" w:eastAsia="Times New Roman" w:hAnsi="Times New Roman" w:cs="Times New Roman"/>
                <w:iCs/>
                <w:u w:val="single"/>
              </w:rPr>
            </w:pPr>
          </w:p>
          <w:p w14:paraId="7B26BAEA"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6.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17DD9D98"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Консолидация.</w:t>
            </w:r>
          </w:p>
          <w:p w14:paraId="2BF389F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Консорциум.</w:t>
            </w:r>
          </w:p>
          <w:p w14:paraId="39018A79"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Интеграция.</w:t>
            </w:r>
          </w:p>
          <w:p w14:paraId="0B2A1C73" w14:textId="77777777" w:rsidR="00011DDE" w:rsidRPr="00011DDE" w:rsidRDefault="00011DDE" w:rsidP="00011DDE">
            <w:pPr>
              <w:jc w:val="both"/>
              <w:rPr>
                <w:rFonts w:ascii="Times New Roman" w:eastAsia="Times New Roman" w:hAnsi="Times New Roman" w:cs="Times New Roman"/>
                <w:iCs/>
              </w:rPr>
            </w:pPr>
          </w:p>
          <w:p w14:paraId="69922F1B"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7. Задачи, которые включает формирование концепции проекта</w:t>
            </w:r>
          </w:p>
          <w:p w14:paraId="28261C04"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Анализ проблемы и потребности в проекте;</w:t>
            </w:r>
          </w:p>
          <w:p w14:paraId="590D8CE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Сбор исходных данных;</w:t>
            </w:r>
          </w:p>
          <w:p w14:paraId="77E4919A"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Определение целей и задач проекта;</w:t>
            </w:r>
          </w:p>
          <w:p w14:paraId="16B2A68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Разработка концепции по отдельным функциям управления проекта;</w:t>
            </w:r>
          </w:p>
          <w:p w14:paraId="5EAC2E63"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5. Организация и контроль выполнения работ;</w:t>
            </w:r>
          </w:p>
          <w:p w14:paraId="0E7C6A8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6. Утверждение окончательного бюджета проекта;</w:t>
            </w:r>
          </w:p>
          <w:p w14:paraId="560F795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7. Подписание контрактов и контроль за их выполнением.</w:t>
            </w:r>
          </w:p>
          <w:p w14:paraId="2AAFA0BB" w14:textId="77777777" w:rsidR="00011DDE" w:rsidRPr="00011DDE" w:rsidRDefault="00011DDE" w:rsidP="00011DDE">
            <w:pPr>
              <w:jc w:val="both"/>
              <w:rPr>
                <w:rFonts w:ascii="Times New Roman" w:eastAsia="Times New Roman" w:hAnsi="Times New Roman" w:cs="Times New Roman"/>
                <w:iCs/>
              </w:rPr>
            </w:pPr>
          </w:p>
          <w:p w14:paraId="2EB5E56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8. Концепция проекта …</w:t>
            </w:r>
          </w:p>
          <w:p w14:paraId="132E4E2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должна быть согласована ключевыми участниками проекта: заказчиком, инвестором;</w:t>
            </w:r>
          </w:p>
          <w:p w14:paraId="7277F3D2"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спонсором и др.;</w:t>
            </w:r>
          </w:p>
          <w:p w14:paraId="7ED1A317" w14:textId="77777777" w:rsidR="00011DDE" w:rsidRPr="00011DDE" w:rsidRDefault="00011DDE" w:rsidP="00011DDE">
            <w:pPr>
              <w:jc w:val="both"/>
              <w:rPr>
                <w:rFonts w:ascii="Times New Roman" w:eastAsia="Times New Roman" w:hAnsi="Times New Roman" w:cs="Times New Roman"/>
                <w:iCs/>
                <w:u w:val="single"/>
              </w:rPr>
            </w:pPr>
            <w:r w:rsidRPr="00011DDE">
              <w:rPr>
                <w:rFonts w:ascii="Times New Roman" w:eastAsia="Times New Roman" w:hAnsi="Times New Roman" w:cs="Times New Roman"/>
                <w:iCs/>
              </w:rPr>
              <w:t>3. обязательно содержит описание целей проекта, его основных параметров</w:t>
            </w:r>
            <w:r w:rsidRPr="00011DDE">
              <w:rPr>
                <w:rFonts w:ascii="Times New Roman" w:eastAsia="Times New Roman" w:hAnsi="Times New Roman" w:cs="Times New Roman"/>
                <w:iCs/>
                <w:u w:val="single"/>
              </w:rPr>
              <w:t>;</w:t>
            </w:r>
          </w:p>
          <w:p w14:paraId="4B6AA776" w14:textId="77777777" w:rsidR="00011DDE" w:rsidRPr="00011DDE" w:rsidRDefault="00011DDE" w:rsidP="00011DDE">
            <w:pPr>
              <w:jc w:val="both"/>
              <w:rPr>
                <w:rFonts w:ascii="Times New Roman" w:eastAsia="Times New Roman" w:hAnsi="Times New Roman" w:cs="Times New Roman"/>
                <w:iCs/>
                <w:u w:val="single"/>
              </w:rPr>
            </w:pPr>
            <w:r w:rsidRPr="00011DDE">
              <w:rPr>
                <w:rFonts w:ascii="Times New Roman" w:eastAsia="Times New Roman" w:hAnsi="Times New Roman" w:cs="Times New Roman"/>
                <w:iCs/>
              </w:rPr>
              <w:t>4.  утверждается в завершении фазы инициации проекта</w:t>
            </w:r>
            <w:r w:rsidRPr="00011DDE">
              <w:rPr>
                <w:rFonts w:ascii="Times New Roman" w:eastAsia="Times New Roman" w:hAnsi="Times New Roman" w:cs="Times New Roman"/>
                <w:iCs/>
                <w:u w:val="single"/>
              </w:rPr>
              <w:t>;</w:t>
            </w:r>
          </w:p>
          <w:p w14:paraId="55A7285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5. обязательно содержит сводный календарный план проектных работ;</w:t>
            </w:r>
          </w:p>
          <w:p w14:paraId="08C28C1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6. обязательно должна быть оформлена в виде паспорта проекта;</w:t>
            </w:r>
          </w:p>
          <w:p w14:paraId="2A84E79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7. обязательно должна содержать концепции по управлению коммуникациями, поставками и контрактами.</w:t>
            </w:r>
          </w:p>
          <w:p w14:paraId="47B60751" w14:textId="77777777" w:rsidR="00011DDE" w:rsidRPr="00011DDE" w:rsidRDefault="00011DDE" w:rsidP="00011DDE">
            <w:pPr>
              <w:jc w:val="both"/>
              <w:rPr>
                <w:rFonts w:ascii="Times New Roman" w:eastAsia="Times New Roman" w:hAnsi="Times New Roman" w:cs="Times New Roman"/>
                <w:iCs/>
              </w:rPr>
            </w:pPr>
          </w:p>
          <w:p w14:paraId="2D437862"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9. Сетевой график проекта предназначен для</w:t>
            </w:r>
          </w:p>
          <w:p w14:paraId="106E05C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управления затратами времени на выполнение комплекса работ проекта</w:t>
            </w:r>
            <w:r w:rsidRPr="00011DDE">
              <w:rPr>
                <w:rFonts w:ascii="Times New Roman" w:eastAsia="Times New Roman" w:hAnsi="Times New Roman" w:cs="Times New Roman"/>
                <w:iCs/>
                <w:u w:val="single"/>
              </w:rPr>
              <w:t>;</w:t>
            </w:r>
          </w:p>
          <w:p w14:paraId="67E10D7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управления материальными затратами;</w:t>
            </w:r>
          </w:p>
          <w:p w14:paraId="3FCD99F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управления конфликтами проектной команды;</w:t>
            </w:r>
          </w:p>
          <w:p w14:paraId="4D978FF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управления рисками.</w:t>
            </w:r>
          </w:p>
          <w:p w14:paraId="4A7BA3CB" w14:textId="77777777" w:rsidR="00011DDE" w:rsidRPr="00011DDE" w:rsidRDefault="00011DDE" w:rsidP="00011DDE">
            <w:pPr>
              <w:jc w:val="both"/>
              <w:rPr>
                <w:rFonts w:ascii="Times New Roman" w:eastAsia="Times New Roman" w:hAnsi="Times New Roman" w:cs="Times New Roman"/>
                <w:iCs/>
              </w:rPr>
            </w:pPr>
          </w:p>
          <w:p w14:paraId="0447762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10. Генеральная цель проекта, четко выраженная причина его существования — это его:</w:t>
            </w:r>
          </w:p>
          <w:p w14:paraId="448C2349"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концепция;</w:t>
            </w:r>
          </w:p>
          <w:p w14:paraId="4F328A0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стратегия;</w:t>
            </w:r>
          </w:p>
          <w:p w14:paraId="60E6E91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видение проекта;</w:t>
            </w:r>
          </w:p>
          <w:p w14:paraId="1589056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миссия.</w:t>
            </w:r>
          </w:p>
          <w:p w14:paraId="44A1F9EB" w14:textId="77777777" w:rsidR="00011DDE" w:rsidRPr="00011DDE" w:rsidRDefault="00011DDE" w:rsidP="00011DDE">
            <w:pPr>
              <w:jc w:val="both"/>
              <w:rPr>
                <w:rFonts w:ascii="Times New Roman" w:eastAsia="Times New Roman" w:hAnsi="Times New Roman" w:cs="Times New Roman"/>
                <w:iCs/>
              </w:rPr>
            </w:pPr>
          </w:p>
          <w:p w14:paraId="14FD859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11. Проект отличается от процессной деятельности тем, что:</w:t>
            </w:r>
          </w:p>
          <w:p w14:paraId="5CFB9852"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процессы менее продолжительные по времени, чем проекты;</w:t>
            </w:r>
          </w:p>
          <w:p w14:paraId="3B0F7C2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для реализации одного типа процессов необходим один-два исполнителя, для реализации проекта требуется множество исполнителей;</w:t>
            </w:r>
          </w:p>
          <w:p w14:paraId="5C1A8908"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процессы однотипны и цикличны, проект уникален по своей цели и методам реализации, а также имеет четкие срока начала и окончания;</w:t>
            </w:r>
          </w:p>
          <w:p w14:paraId="0107DFD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установлены требования к качеству результатов.</w:t>
            </w:r>
          </w:p>
          <w:p w14:paraId="2622C5BF" w14:textId="77777777" w:rsidR="00011DDE" w:rsidRPr="00011DDE" w:rsidRDefault="00011DDE" w:rsidP="00011DDE">
            <w:pPr>
              <w:jc w:val="both"/>
              <w:rPr>
                <w:rFonts w:ascii="Times New Roman" w:eastAsia="Times New Roman" w:hAnsi="Times New Roman" w:cs="Times New Roman"/>
                <w:iCs/>
              </w:rPr>
            </w:pPr>
          </w:p>
          <w:p w14:paraId="1F090249"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12. Выбрать термин для которого дано определение: «владелец проекта и будущий потребитель его результатов»</w:t>
            </w:r>
          </w:p>
          <w:p w14:paraId="37A97DF4"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инвестор проекта;</w:t>
            </w:r>
          </w:p>
          <w:p w14:paraId="7C51CA2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куратор проекта;</w:t>
            </w:r>
          </w:p>
          <w:p w14:paraId="68C5077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команда проекта;</w:t>
            </w:r>
          </w:p>
          <w:p w14:paraId="69BD57F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руководитель проекта;</w:t>
            </w:r>
          </w:p>
          <w:p w14:paraId="1FE5A8B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5. потребители продукта проекта;</w:t>
            </w:r>
          </w:p>
          <w:p w14:paraId="4885DDC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6. инициатор проекта;</w:t>
            </w:r>
          </w:p>
          <w:p w14:paraId="5299F3B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7. заказчик проекта.</w:t>
            </w:r>
          </w:p>
          <w:p w14:paraId="77274D7A" w14:textId="77777777" w:rsidR="00011DDE" w:rsidRPr="00011DDE" w:rsidRDefault="00011DDE" w:rsidP="00011DDE">
            <w:pPr>
              <w:jc w:val="both"/>
              <w:rPr>
                <w:rFonts w:ascii="Times New Roman" w:eastAsia="Times New Roman" w:hAnsi="Times New Roman" w:cs="Times New Roman"/>
                <w:iCs/>
              </w:rPr>
            </w:pPr>
          </w:p>
          <w:p w14:paraId="39D442A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13. Что из ниже перечисленного не является видом организационной структуры управления проектом</w:t>
            </w:r>
          </w:p>
          <w:p w14:paraId="1F0DA19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функциональная;</w:t>
            </w:r>
          </w:p>
          <w:p w14:paraId="68FBE12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матричная;</w:t>
            </w:r>
          </w:p>
          <w:p w14:paraId="21FABA0B"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стратегическая;</w:t>
            </w:r>
          </w:p>
          <w:p w14:paraId="2ABFF60A"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проектная.</w:t>
            </w:r>
          </w:p>
          <w:p w14:paraId="214EA065" w14:textId="77777777" w:rsidR="00011DDE" w:rsidRPr="00011DDE" w:rsidRDefault="00011DDE" w:rsidP="00011DDE">
            <w:pPr>
              <w:jc w:val="both"/>
              <w:rPr>
                <w:rFonts w:ascii="Times New Roman" w:eastAsia="Times New Roman" w:hAnsi="Times New Roman" w:cs="Times New Roman"/>
                <w:iCs/>
              </w:rPr>
            </w:pPr>
          </w:p>
          <w:p w14:paraId="4EF74775" w14:textId="36D790DF"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w:t>
            </w:r>
            <w:r w:rsidR="00CA170C" w:rsidRPr="00CA170C">
              <w:rPr>
                <w:rFonts w:ascii="Times New Roman" w:eastAsia="Times New Roman" w:hAnsi="Times New Roman" w:cs="Times New Roman"/>
                <w:iCs/>
              </w:rPr>
              <w:t>4</w:t>
            </w:r>
            <w:r w:rsidRPr="00011DDE">
              <w:rPr>
                <w:rFonts w:ascii="Times New Roman" w:eastAsia="Times New Roman" w:hAnsi="Times New Roman" w:cs="Times New Roman"/>
                <w:iCs/>
              </w:rPr>
              <w:t>. Ставка дисконтирования – это …</w:t>
            </w:r>
          </w:p>
          <w:p w14:paraId="7F7D31A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ежегодная ставка доходности, которая могла бы быть получена в настоящий момент от аналогичных инвестиций;</w:t>
            </w:r>
          </w:p>
          <w:p w14:paraId="00E8132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ставка банковского кредита;</w:t>
            </w:r>
          </w:p>
          <w:p w14:paraId="62331CA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ставка рефинансирования;</w:t>
            </w:r>
          </w:p>
          <w:p w14:paraId="5DDE0A14" w14:textId="62A17A80" w:rsidR="00011DDE" w:rsidRPr="00CA170C"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уровень скидок во время распродажи.</w:t>
            </w:r>
          </w:p>
          <w:p w14:paraId="67E567D4" w14:textId="77777777" w:rsidR="00CA170C" w:rsidRPr="00CA170C" w:rsidRDefault="00CA170C" w:rsidP="00011DDE">
            <w:pPr>
              <w:jc w:val="both"/>
              <w:rPr>
                <w:rFonts w:ascii="Times New Roman" w:eastAsia="Times New Roman" w:hAnsi="Times New Roman" w:cs="Times New Roman"/>
                <w:iCs/>
              </w:rPr>
            </w:pPr>
          </w:p>
          <w:p w14:paraId="712FFA7D" w14:textId="01D1A487"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15</w:t>
            </w:r>
            <w:r w:rsidR="00011DDE" w:rsidRPr="00011DDE">
              <w:rPr>
                <w:rFonts w:ascii="Times New Roman" w:eastAsia="Times New Roman" w:hAnsi="Times New Roman" w:cs="Times New Roman"/>
                <w:iCs/>
              </w:rPr>
              <w:t>. Какие факторы необходимо учитывать в процессе принятия решения о реализации инвестиционного проекта?</w:t>
            </w:r>
          </w:p>
          <w:p w14:paraId="58A970B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инфляцию и политическую ситуацию в стране;</w:t>
            </w:r>
          </w:p>
          <w:p w14:paraId="775503B3"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инфляцию, уровень безработицы и альтернативные варианты инвестирования;</w:t>
            </w:r>
          </w:p>
          <w:p w14:paraId="137BDC39"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инфляцию, риски, альтернативные варианты инвестирования.</w:t>
            </w:r>
          </w:p>
          <w:p w14:paraId="11BC234B" w14:textId="77777777" w:rsidR="00011DDE" w:rsidRPr="00011DDE" w:rsidRDefault="00011DDE" w:rsidP="00011DDE">
            <w:pPr>
              <w:jc w:val="both"/>
              <w:rPr>
                <w:rFonts w:ascii="Times New Roman" w:eastAsia="Times New Roman" w:hAnsi="Times New Roman" w:cs="Times New Roman"/>
                <w:iCs/>
              </w:rPr>
            </w:pPr>
          </w:p>
          <w:p w14:paraId="79A2AAA4" w14:textId="75E7AD64"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16</w:t>
            </w:r>
            <w:r w:rsidR="00011DDE" w:rsidRPr="00011DDE">
              <w:rPr>
                <w:rFonts w:ascii="Times New Roman" w:eastAsia="Times New Roman" w:hAnsi="Times New Roman" w:cs="Times New Roman"/>
                <w:iCs/>
              </w:rPr>
              <w:t>. Три способа финансирования проектов: самофинансирование, использование заемных и … средств.</w:t>
            </w:r>
          </w:p>
          <w:p w14:paraId="707950D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привлекаемых;</w:t>
            </w:r>
          </w:p>
          <w:p w14:paraId="791EF3E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государственных;</w:t>
            </w:r>
          </w:p>
          <w:p w14:paraId="33812211" w14:textId="53F3CCFD" w:rsidR="00011DDE" w:rsidRPr="00CA170C"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спонсорских.</w:t>
            </w:r>
          </w:p>
          <w:p w14:paraId="4B0BE2E5" w14:textId="77777777" w:rsidR="00CA170C" w:rsidRPr="00011DDE" w:rsidRDefault="00CA170C" w:rsidP="00011DDE">
            <w:pPr>
              <w:jc w:val="both"/>
              <w:rPr>
                <w:rFonts w:ascii="Times New Roman" w:eastAsia="Times New Roman" w:hAnsi="Times New Roman" w:cs="Times New Roman"/>
                <w:iCs/>
              </w:rPr>
            </w:pPr>
          </w:p>
          <w:p w14:paraId="549C4DFA" w14:textId="1A6F8FF3"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17</w:t>
            </w:r>
            <w:r w:rsidR="00011DDE" w:rsidRPr="00011DDE">
              <w:rPr>
                <w:rFonts w:ascii="Times New Roman" w:eastAsia="Times New Roman" w:hAnsi="Times New Roman" w:cs="Times New Roman"/>
                <w:iCs/>
              </w:rPr>
              <w:t>. Какие факторы необходимо учитывать в процессе принятия решения о реализации инвестиционного проекта?</w:t>
            </w:r>
          </w:p>
          <w:p w14:paraId="0B684BF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инфляцию и политическую ситуацию в стране;</w:t>
            </w:r>
          </w:p>
          <w:p w14:paraId="3B37C60F"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инфляцию, уровень безработицы и альтернативные варианты инвестирования;</w:t>
            </w:r>
          </w:p>
          <w:p w14:paraId="65B5FA2C"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инфляцию, риски, альтернативные варианты инвестирования.</w:t>
            </w:r>
          </w:p>
          <w:p w14:paraId="114B6A31" w14:textId="77777777" w:rsidR="00011DDE" w:rsidRPr="00011DDE" w:rsidRDefault="00011DDE" w:rsidP="00011DDE">
            <w:pPr>
              <w:jc w:val="both"/>
              <w:rPr>
                <w:rFonts w:ascii="Times New Roman" w:eastAsia="Times New Roman" w:hAnsi="Times New Roman" w:cs="Times New Roman"/>
                <w:iCs/>
              </w:rPr>
            </w:pPr>
          </w:p>
          <w:p w14:paraId="1535851D" w14:textId="2E4A2FAF"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18</w:t>
            </w:r>
            <w:r w:rsidR="00011DDE" w:rsidRPr="00011DDE">
              <w:rPr>
                <w:rFonts w:ascii="Times New Roman" w:eastAsia="Times New Roman" w:hAnsi="Times New Roman" w:cs="Times New Roman"/>
                <w:iCs/>
              </w:rPr>
              <w:t>. Три способа финансирования проектов: самофинансирование, использование заемных и … средств.</w:t>
            </w:r>
          </w:p>
          <w:p w14:paraId="41405C9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привлекаемых;</w:t>
            </w:r>
          </w:p>
          <w:p w14:paraId="5D2BCE89"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государственных;</w:t>
            </w:r>
          </w:p>
          <w:p w14:paraId="749F4FE2"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спонсорских.</w:t>
            </w:r>
          </w:p>
          <w:p w14:paraId="14DC8C3F" w14:textId="03FCAE09"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19</w:t>
            </w:r>
            <w:r w:rsidR="00011DDE" w:rsidRPr="00011DDE">
              <w:rPr>
                <w:rFonts w:ascii="Times New Roman" w:eastAsia="Times New Roman" w:hAnsi="Times New Roman" w:cs="Times New Roman"/>
                <w:iCs/>
              </w:rPr>
              <w:t xml:space="preserve">. Инвестиционная фаза содержит такие этапы: </w:t>
            </w:r>
          </w:p>
          <w:p w14:paraId="6BFD1304"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 xml:space="preserve">1. инженерно-техническое проектирование; </w:t>
            </w:r>
          </w:p>
          <w:p w14:paraId="66CF814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 xml:space="preserve">2. производственный маркетинг; </w:t>
            </w:r>
          </w:p>
          <w:p w14:paraId="419E7DBE"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 xml:space="preserve">3.строительство проектируемого объекта; </w:t>
            </w:r>
          </w:p>
          <w:p w14:paraId="784AC7C6"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 xml:space="preserve">4. все предыдущие ответы правильные. </w:t>
            </w:r>
          </w:p>
          <w:p w14:paraId="67DEEA64" w14:textId="77777777" w:rsidR="00011DDE" w:rsidRPr="00011DDE" w:rsidRDefault="00011DDE" w:rsidP="00011DDE">
            <w:pPr>
              <w:jc w:val="both"/>
              <w:rPr>
                <w:rFonts w:ascii="Times New Roman" w:eastAsia="Times New Roman" w:hAnsi="Times New Roman" w:cs="Times New Roman"/>
                <w:iCs/>
              </w:rPr>
            </w:pPr>
          </w:p>
          <w:p w14:paraId="6DD2FB15" w14:textId="075EE288"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20</w:t>
            </w:r>
            <w:r w:rsidR="00011DDE" w:rsidRPr="00011DDE">
              <w:rPr>
                <w:rFonts w:ascii="Times New Roman" w:eastAsia="Times New Roman" w:hAnsi="Times New Roman" w:cs="Times New Roman"/>
                <w:iCs/>
              </w:rPr>
              <w:t>. Технико-экономическое обоснование инвестиций — это:</w:t>
            </w:r>
          </w:p>
          <w:p w14:paraId="51F73F07"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метод выбора стратегических решений проекта;</w:t>
            </w:r>
          </w:p>
          <w:p w14:paraId="1539C6B0"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документ, обосновывающий целесообразность и эффективность инвестиций в разрабатываемый проект;</w:t>
            </w:r>
          </w:p>
          <w:p w14:paraId="64880AED"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lastRenderedPageBreak/>
              <w:t>3. документ, в котором детализируются и уточняются решения, принятые на прединвестиционной стадии;</w:t>
            </w:r>
          </w:p>
          <w:p w14:paraId="521820C1"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документ, в котором детализируются и уточняются решения, принятые на инвестиционной стадии.</w:t>
            </w:r>
          </w:p>
          <w:p w14:paraId="02AD7338" w14:textId="77777777" w:rsidR="00011DDE" w:rsidRPr="00011DDE" w:rsidRDefault="00011DDE" w:rsidP="00011DDE">
            <w:pPr>
              <w:jc w:val="both"/>
              <w:rPr>
                <w:rFonts w:ascii="Times New Roman" w:eastAsia="Times New Roman" w:hAnsi="Times New Roman" w:cs="Times New Roman"/>
                <w:iCs/>
              </w:rPr>
            </w:pPr>
          </w:p>
          <w:p w14:paraId="5329DC6C" w14:textId="29C748B0" w:rsidR="00011DDE" w:rsidRPr="00011DDE" w:rsidRDefault="00CA170C" w:rsidP="00011DDE">
            <w:pPr>
              <w:jc w:val="both"/>
              <w:rPr>
                <w:rFonts w:ascii="Times New Roman" w:eastAsia="Times New Roman" w:hAnsi="Times New Roman" w:cs="Times New Roman"/>
                <w:iCs/>
              </w:rPr>
            </w:pPr>
            <w:r w:rsidRPr="00CA170C">
              <w:rPr>
                <w:rFonts w:ascii="Times New Roman" w:eastAsia="Times New Roman" w:hAnsi="Times New Roman" w:cs="Times New Roman"/>
                <w:iCs/>
              </w:rPr>
              <w:t>21</w:t>
            </w:r>
            <w:r w:rsidR="00011DDE" w:rsidRPr="00011DDE">
              <w:rPr>
                <w:rFonts w:ascii="Times New Roman" w:eastAsia="Times New Roman" w:hAnsi="Times New Roman" w:cs="Times New Roman"/>
                <w:iCs/>
              </w:rPr>
              <w:t>. Показатели коммерческой эффективности учитывают:</w:t>
            </w:r>
          </w:p>
          <w:p w14:paraId="07F9F41B"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1. последствия реализации проекта для отдельной фирмы;</w:t>
            </w:r>
          </w:p>
          <w:p w14:paraId="1B166443"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2. денежные потоки от операционной, инвестиционной и финансовой деятельности реализующей проект организации;</w:t>
            </w:r>
          </w:p>
          <w:p w14:paraId="45111783"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3. последствия реализации проекта для федерального, регионального или местного бюджета;</w:t>
            </w:r>
          </w:p>
          <w:p w14:paraId="3BBFC6C5" w14:textId="77777777" w:rsidR="00011DDE" w:rsidRPr="00011DDE" w:rsidRDefault="00011DDE" w:rsidP="00011DDE">
            <w:pPr>
              <w:jc w:val="both"/>
              <w:rPr>
                <w:rFonts w:ascii="Times New Roman" w:eastAsia="Times New Roman" w:hAnsi="Times New Roman" w:cs="Times New Roman"/>
                <w:iCs/>
              </w:rPr>
            </w:pPr>
            <w:r w:rsidRPr="00011DDE">
              <w:rPr>
                <w:rFonts w:ascii="Times New Roman" w:eastAsia="Times New Roman" w:hAnsi="Times New Roman" w:cs="Times New Roman"/>
                <w:iCs/>
              </w:rPr>
              <w:t>4. затраты и результаты, связанные с реализацией проекта, выходящие за рамки финансовых интересов предприятий акционеров.</w:t>
            </w:r>
          </w:p>
          <w:p w14:paraId="24CC7C43" w14:textId="77777777" w:rsidR="00011DDE" w:rsidRPr="00011DDE" w:rsidRDefault="00011DDE" w:rsidP="00011DDE">
            <w:pPr>
              <w:jc w:val="both"/>
              <w:rPr>
                <w:rFonts w:ascii="Times New Roman" w:eastAsia="Times New Roman" w:hAnsi="Times New Roman" w:cs="Times New Roman"/>
                <w:iCs/>
              </w:rPr>
            </w:pPr>
          </w:p>
          <w:p w14:paraId="3799D947" w14:textId="39989193" w:rsidR="00B64187" w:rsidRPr="00CA170C" w:rsidRDefault="00B64187" w:rsidP="00011DDE">
            <w:pPr>
              <w:jc w:val="both"/>
              <w:rPr>
                <w:rFonts w:ascii="Times New Roman" w:eastAsia="Times New Roman" w:hAnsi="Times New Roman" w:cs="Times New Roman"/>
                <w:iCs/>
              </w:rPr>
            </w:pPr>
          </w:p>
        </w:tc>
      </w:tr>
    </w:tbl>
    <w:p w14:paraId="13D9FB6A" w14:textId="634C3A9E" w:rsidR="00995B55" w:rsidRPr="00CA170C" w:rsidRDefault="00995B55" w:rsidP="001E031E">
      <w:pPr>
        <w:spacing w:after="0" w:line="240" w:lineRule="auto"/>
        <w:rPr>
          <w:rFonts w:ascii="Times New Roman" w:eastAsia="Times New Roman" w:hAnsi="Times New Roman" w:cs="Times New Roman"/>
          <w:iCs/>
        </w:rPr>
      </w:pPr>
    </w:p>
    <w:p w14:paraId="2C8EC80F" w14:textId="77777777" w:rsidR="00995B55" w:rsidRPr="0015445F" w:rsidRDefault="00995B55" w:rsidP="00995B55">
      <w:pPr>
        <w:spacing w:after="0" w:line="240" w:lineRule="auto"/>
        <w:ind w:firstLine="709"/>
        <w:jc w:val="center"/>
        <w:rPr>
          <w:rFonts w:ascii="Times New Roman" w:eastAsia="Times New Roman" w:hAnsi="Times New Roman" w:cs="Times New Roman"/>
          <w:b/>
          <w:bCs/>
          <w:iCs/>
        </w:rPr>
      </w:pPr>
      <w:r w:rsidRPr="0015445F">
        <w:rPr>
          <w:rFonts w:ascii="Times New Roman" w:eastAsia="Times New Roman" w:hAnsi="Times New Roman" w:cs="Times New Roman"/>
          <w:b/>
          <w:bCs/>
          <w:iCs/>
        </w:rPr>
        <w:t>2.2 Типовые задания для оценки навыкового образовательного результата</w:t>
      </w:r>
    </w:p>
    <w:p w14:paraId="7C9DA3EA" w14:textId="77777777" w:rsidR="00995B55" w:rsidRPr="0015445F" w:rsidRDefault="00995B55" w:rsidP="00995B55">
      <w:pPr>
        <w:spacing w:after="0" w:line="240" w:lineRule="auto"/>
        <w:ind w:firstLine="709"/>
        <w:jc w:val="center"/>
        <w:rPr>
          <w:rFonts w:ascii="Times New Roman" w:eastAsia="Times New Roman" w:hAnsi="Times New Roman" w:cs="Times New Roman"/>
          <w:b/>
          <w:bCs/>
          <w:iCs/>
        </w:rPr>
      </w:pPr>
    </w:p>
    <w:p w14:paraId="46A63840" w14:textId="77777777" w:rsidR="00386731" w:rsidRPr="0015445F" w:rsidRDefault="00995B55" w:rsidP="00995B55">
      <w:pPr>
        <w:spacing w:after="0" w:line="240" w:lineRule="auto"/>
        <w:rPr>
          <w:rFonts w:ascii="Times New Roman" w:eastAsia="Times New Roman" w:hAnsi="Times New Roman" w:cs="Times New Roman"/>
          <w:iCs/>
        </w:rPr>
      </w:pPr>
      <w:r w:rsidRPr="0015445F">
        <w:rPr>
          <w:rFonts w:ascii="Times New Roman" w:eastAsia="Times New Roman" w:hAnsi="Times New Roman" w:cs="Times New Roman"/>
          <w:bCs/>
          <w:iCs/>
        </w:rPr>
        <w:t xml:space="preserve">Проверяемый </w:t>
      </w:r>
      <w:r w:rsidR="009E1016" w:rsidRPr="0015445F">
        <w:rPr>
          <w:rFonts w:ascii="Times New Roman" w:eastAsia="Times New Roman" w:hAnsi="Times New Roman" w:cs="Times New Roman"/>
          <w:bCs/>
          <w:iCs/>
        </w:rPr>
        <w:t xml:space="preserve">образовательный </w:t>
      </w:r>
      <w:r w:rsidRPr="0015445F">
        <w:rPr>
          <w:rFonts w:ascii="Times New Roman" w:eastAsia="Times New Roman" w:hAnsi="Times New Roman" w:cs="Times New Roman"/>
          <w:bCs/>
          <w:iCs/>
        </w:rPr>
        <w:t>результат</w:t>
      </w:r>
      <w:r w:rsidR="00FB6084" w:rsidRPr="0015445F">
        <w:rPr>
          <w:rFonts w:ascii="Times New Roman" w:eastAsia="Times New Roman" w:hAnsi="Times New Roman" w:cs="Times New Roman"/>
          <w:bCs/>
          <w:iCs/>
        </w:rPr>
        <w:t xml:space="preserve"> </w:t>
      </w:r>
      <w:r w:rsidR="00776C5B" w:rsidRPr="0015445F">
        <w:rPr>
          <w:rFonts w:ascii="Times New Roman" w:eastAsia="Times New Roman" w:hAnsi="Times New Roman" w:cs="Times New Roman"/>
          <w:bCs/>
          <w:iCs/>
        </w:rPr>
        <w:t>:</w:t>
      </w:r>
    </w:p>
    <w:tbl>
      <w:tblPr>
        <w:tblStyle w:val="aa"/>
        <w:tblpPr w:leftFromText="180" w:rightFromText="180" w:vertAnchor="text" w:horzAnchor="margin" w:tblpX="216" w:tblpY="161"/>
        <w:tblW w:w="0" w:type="auto"/>
        <w:tblLook w:val="04A0" w:firstRow="1" w:lastRow="0" w:firstColumn="1" w:lastColumn="0" w:noHBand="0" w:noVBand="1"/>
      </w:tblPr>
      <w:tblGrid>
        <w:gridCol w:w="2838"/>
        <w:gridCol w:w="7358"/>
      </w:tblGrid>
      <w:tr w:rsidR="00FB08D9" w:rsidRPr="0015445F" w14:paraId="4A66ED65" w14:textId="77777777" w:rsidTr="00EC2BE8">
        <w:tc>
          <w:tcPr>
            <w:tcW w:w="2838" w:type="dxa"/>
          </w:tcPr>
          <w:p w14:paraId="71C8CCFC" w14:textId="77777777" w:rsidR="002103AC" w:rsidRPr="0015445F" w:rsidRDefault="002103AC" w:rsidP="00E17522">
            <w:pPr>
              <w:jc w:val="center"/>
              <w:rPr>
                <w:rFonts w:ascii="Times New Roman" w:eastAsia="Times New Roman" w:hAnsi="Times New Roman" w:cs="Times New Roman"/>
                <w:bCs/>
              </w:rPr>
            </w:pPr>
            <w:r w:rsidRPr="0015445F">
              <w:rPr>
                <w:rFonts w:ascii="Times New Roman" w:hAnsi="Times New Roman" w:cs="Times New Roman"/>
              </w:rPr>
              <w:t>Код и наименование индикатора достижения компетенции</w:t>
            </w:r>
          </w:p>
        </w:tc>
        <w:tc>
          <w:tcPr>
            <w:tcW w:w="7358" w:type="dxa"/>
          </w:tcPr>
          <w:p w14:paraId="3F6CC24E" w14:textId="77777777" w:rsidR="002103AC" w:rsidRPr="0015445F" w:rsidRDefault="002103AC" w:rsidP="00E17522">
            <w:pPr>
              <w:jc w:val="center"/>
              <w:rPr>
                <w:rFonts w:ascii="Times New Roman" w:eastAsia="Times New Roman" w:hAnsi="Times New Roman" w:cs="Times New Roman"/>
                <w:bCs/>
              </w:rPr>
            </w:pPr>
            <w:r w:rsidRPr="0015445F">
              <w:rPr>
                <w:rFonts w:ascii="Times New Roman" w:eastAsia="Times New Roman" w:hAnsi="Times New Roman" w:cs="Times New Roman"/>
                <w:bCs/>
              </w:rPr>
              <w:t>Образовательный результат</w:t>
            </w:r>
          </w:p>
        </w:tc>
      </w:tr>
      <w:tr w:rsidR="00B64187" w:rsidRPr="0015445F" w14:paraId="463D1243" w14:textId="77777777" w:rsidTr="00EC2BE8">
        <w:tc>
          <w:tcPr>
            <w:tcW w:w="2838" w:type="dxa"/>
          </w:tcPr>
          <w:p w14:paraId="69AE2B55" w14:textId="06FBBF98" w:rsidR="00B64187" w:rsidRPr="0015445F" w:rsidRDefault="00B64187" w:rsidP="00B64187">
            <w:pPr>
              <w:rPr>
                <w:rFonts w:ascii="Times New Roman" w:hAnsi="Times New Roman" w:cs="Times New Roman"/>
                <w:i/>
              </w:rPr>
            </w:pPr>
            <w:r w:rsidRPr="006A542B">
              <w:rPr>
                <w:rFonts w:ascii="Times New Roman" w:hAnsi="Times New Roman" w:cs="Times New Roman"/>
                <w:color w:val="000000"/>
                <w:sz w:val="19"/>
                <w:szCs w:val="19"/>
              </w:rPr>
              <w:t>ПК - 2.2 Проводит оценку эффективности проектов и анализ предложений по их совершенствованию</w:t>
            </w:r>
          </w:p>
        </w:tc>
        <w:tc>
          <w:tcPr>
            <w:tcW w:w="7358" w:type="dxa"/>
          </w:tcPr>
          <w:p w14:paraId="705A43B2" w14:textId="77777777" w:rsidR="00B64187" w:rsidRPr="00204EC4" w:rsidRDefault="00B64187" w:rsidP="00B64187">
            <w:pPr>
              <w:jc w:val="both"/>
              <w:rPr>
                <w:rFonts w:ascii="Times New Roman" w:hAnsi="Times New Roman" w:cs="Times New Roman"/>
              </w:rPr>
            </w:pPr>
            <w:r w:rsidRPr="00204EC4">
              <w:rPr>
                <w:rFonts w:ascii="Times New Roman" w:hAnsi="Times New Roman" w:cs="Times New Roman"/>
                <w:bCs/>
                <w:iCs/>
              </w:rPr>
              <w:t>Обучающийся умеет:</w:t>
            </w:r>
            <w:r w:rsidRPr="00204EC4">
              <w:rPr>
                <w:rFonts w:ascii="Times New Roman" w:hAnsi="Times New Roman" w:cs="Times New Roman"/>
              </w:rPr>
              <w:t xml:space="preserve"> </w:t>
            </w:r>
          </w:p>
          <w:p w14:paraId="45B58418" w14:textId="77777777" w:rsidR="00B64187" w:rsidRPr="00B64187" w:rsidRDefault="00B64187" w:rsidP="00B64187">
            <w:pPr>
              <w:jc w:val="both"/>
              <w:rPr>
                <w:rFonts w:ascii="Times New Roman" w:hAnsi="Times New Roman" w:cs="Times New Roman"/>
              </w:rPr>
            </w:pPr>
            <w:r w:rsidRPr="00B64187">
              <w:rPr>
                <w:rFonts w:ascii="Times New Roman" w:hAnsi="Times New Roman" w:cs="Times New Roman"/>
              </w:rPr>
              <w:t>- осуществлять расчеты, связанные с оценкой эффективности и реализуемости проекта;</w:t>
            </w:r>
          </w:p>
          <w:p w14:paraId="5F99565F" w14:textId="77777777" w:rsidR="00B64187" w:rsidRPr="00B64187" w:rsidRDefault="00B64187" w:rsidP="00B64187">
            <w:pPr>
              <w:jc w:val="both"/>
              <w:rPr>
                <w:rFonts w:ascii="Times New Roman" w:hAnsi="Times New Roman" w:cs="Times New Roman"/>
              </w:rPr>
            </w:pPr>
            <w:r w:rsidRPr="00B64187">
              <w:rPr>
                <w:rFonts w:ascii="Times New Roman" w:hAnsi="Times New Roman" w:cs="Times New Roman"/>
              </w:rPr>
              <w:t>- использовать основные подходы к оценке риска проектов;</w:t>
            </w:r>
          </w:p>
          <w:p w14:paraId="67EB3AD6" w14:textId="1893698F" w:rsidR="00B64187" w:rsidRPr="0015445F" w:rsidRDefault="00B64187" w:rsidP="00B64187">
            <w:pPr>
              <w:jc w:val="both"/>
              <w:rPr>
                <w:rFonts w:ascii="Times New Roman" w:hAnsi="Times New Roman" w:cs="Times New Roman"/>
              </w:rPr>
            </w:pPr>
            <w:r w:rsidRPr="00B64187">
              <w:rPr>
                <w:rFonts w:ascii="Times New Roman" w:hAnsi="Times New Roman" w:cs="Times New Roman"/>
              </w:rPr>
              <w:t>- рассчитывать социальную эффективность проекта;</w:t>
            </w:r>
          </w:p>
        </w:tc>
      </w:tr>
      <w:tr w:rsidR="00B64187" w:rsidRPr="0015445F" w14:paraId="705D82D9" w14:textId="77777777" w:rsidTr="00EC2BE8">
        <w:trPr>
          <w:trHeight w:val="743"/>
        </w:trPr>
        <w:tc>
          <w:tcPr>
            <w:tcW w:w="10196" w:type="dxa"/>
            <w:gridSpan w:val="2"/>
          </w:tcPr>
          <w:p w14:paraId="370FC985" w14:textId="3DD296BA" w:rsidR="00011DDE" w:rsidRPr="00011DDE" w:rsidRDefault="00011DDE" w:rsidP="00011DDE">
            <w:pPr>
              <w:jc w:val="both"/>
              <w:rPr>
                <w:rFonts w:ascii="Times New Roman" w:eastAsia="Times New Roman" w:hAnsi="Times New Roman" w:cs="Times New Roman"/>
                <w:b/>
                <w:bCs/>
                <w:iCs/>
              </w:rPr>
            </w:pPr>
            <w:r w:rsidRPr="00011DDE">
              <w:rPr>
                <w:rFonts w:ascii="Times New Roman" w:eastAsia="Times New Roman" w:hAnsi="Times New Roman" w:cs="Times New Roman"/>
                <w:bCs/>
                <w:iCs/>
              </w:rPr>
              <w:t xml:space="preserve">  </w:t>
            </w:r>
            <w:r w:rsidRPr="00011DDE">
              <w:rPr>
                <w:rFonts w:ascii="Times New Roman" w:eastAsia="Times New Roman" w:hAnsi="Times New Roman" w:cs="Times New Roman"/>
                <w:b/>
                <w:bCs/>
                <w:iCs/>
              </w:rPr>
              <w:t xml:space="preserve"> Задание </w:t>
            </w:r>
            <w:r w:rsidR="00CA170C">
              <w:rPr>
                <w:rFonts w:ascii="Times New Roman" w:eastAsia="Times New Roman" w:hAnsi="Times New Roman" w:cs="Times New Roman"/>
                <w:b/>
                <w:bCs/>
                <w:iCs/>
              </w:rPr>
              <w:t>1</w:t>
            </w:r>
          </w:p>
          <w:p w14:paraId="73B2C86F"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 xml:space="preserve">             Постройте сетевой график, отражающий последовательность выполнения операций, включенных в процесс прогнозирования. Рассчитайте критический путь проекта.</w:t>
            </w:r>
          </w:p>
          <w:p w14:paraId="2CC0315A" w14:textId="77777777" w:rsidR="00011DDE" w:rsidRPr="00011DDE" w:rsidRDefault="00011DDE" w:rsidP="00011DDE">
            <w:pPr>
              <w:jc w:val="both"/>
              <w:rPr>
                <w:rFonts w:ascii="Times New Roman" w:eastAsia="Times New Roman" w:hAnsi="Times New Roman" w:cs="Times New Roman"/>
                <w:bCs/>
                <w:iCs/>
              </w:rPr>
            </w:pPr>
          </w:p>
          <w:tbl>
            <w:tblPr>
              <w:tblStyle w:val="aa"/>
              <w:tblW w:w="0" w:type="auto"/>
              <w:tblInd w:w="421" w:type="dxa"/>
              <w:tblLook w:val="04A0" w:firstRow="1" w:lastRow="0" w:firstColumn="1" w:lastColumn="0" w:noHBand="0" w:noVBand="1"/>
            </w:tblPr>
            <w:tblGrid>
              <w:gridCol w:w="3402"/>
              <w:gridCol w:w="2407"/>
              <w:gridCol w:w="2554"/>
            </w:tblGrid>
            <w:tr w:rsidR="00011DDE" w:rsidRPr="00011DDE" w14:paraId="13DF1C36" w14:textId="77777777" w:rsidTr="00D7796D">
              <w:tc>
                <w:tcPr>
                  <w:tcW w:w="3402" w:type="dxa"/>
                </w:tcPr>
                <w:p w14:paraId="64321A3E"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Работа</w:t>
                  </w:r>
                </w:p>
              </w:tc>
              <w:tc>
                <w:tcPr>
                  <w:tcW w:w="2407" w:type="dxa"/>
                </w:tcPr>
                <w:p w14:paraId="7125A07A"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Предшествующая работа</w:t>
                  </w:r>
                </w:p>
              </w:tc>
              <w:tc>
                <w:tcPr>
                  <w:tcW w:w="2554" w:type="dxa"/>
                </w:tcPr>
                <w:p w14:paraId="4B8A4DFF"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Срок выполнения, нед.</w:t>
                  </w:r>
                </w:p>
              </w:tc>
            </w:tr>
            <w:tr w:rsidR="00011DDE" w:rsidRPr="00011DDE" w14:paraId="6B90536B" w14:textId="77777777" w:rsidTr="00D7796D">
              <w:tc>
                <w:tcPr>
                  <w:tcW w:w="3402" w:type="dxa"/>
                </w:tcPr>
                <w:p w14:paraId="7149FEA8"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A – разработка прогноза рыночных показателей</w:t>
                  </w:r>
                </w:p>
              </w:tc>
              <w:tc>
                <w:tcPr>
                  <w:tcW w:w="2407" w:type="dxa"/>
                </w:tcPr>
                <w:p w14:paraId="3EBB785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p>
              </w:tc>
              <w:tc>
                <w:tcPr>
                  <w:tcW w:w="2554" w:type="dxa"/>
                </w:tcPr>
                <w:p w14:paraId="39040DC0"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4</w:t>
                  </w:r>
                </w:p>
              </w:tc>
            </w:tr>
            <w:tr w:rsidR="00011DDE" w:rsidRPr="00011DDE" w14:paraId="301DC068" w14:textId="77777777" w:rsidTr="00D7796D">
              <w:tc>
                <w:tcPr>
                  <w:tcW w:w="3402" w:type="dxa"/>
                </w:tcPr>
                <w:p w14:paraId="1ADD137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B – определение цены на продукцию</w:t>
                  </w:r>
                </w:p>
              </w:tc>
              <w:tc>
                <w:tcPr>
                  <w:tcW w:w="2407" w:type="dxa"/>
                </w:tcPr>
                <w:p w14:paraId="2E400C0E"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А</w:t>
                  </w:r>
                </w:p>
              </w:tc>
              <w:tc>
                <w:tcPr>
                  <w:tcW w:w="2554" w:type="dxa"/>
                </w:tcPr>
                <w:p w14:paraId="6A1B306D"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3</w:t>
                  </w:r>
                </w:p>
              </w:tc>
            </w:tr>
            <w:tr w:rsidR="00011DDE" w:rsidRPr="00011DDE" w14:paraId="5E1BBEFE" w14:textId="77777777" w:rsidTr="00D7796D">
              <w:tc>
                <w:tcPr>
                  <w:tcW w:w="3402" w:type="dxa"/>
                </w:tcPr>
                <w:p w14:paraId="006B2476"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C – определение объема продаж</w:t>
                  </w:r>
                </w:p>
              </w:tc>
              <w:tc>
                <w:tcPr>
                  <w:tcW w:w="2407" w:type="dxa"/>
                </w:tcPr>
                <w:p w14:paraId="29626BB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p>
              </w:tc>
              <w:tc>
                <w:tcPr>
                  <w:tcW w:w="2554" w:type="dxa"/>
                </w:tcPr>
                <w:p w14:paraId="3FCAB202"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3</w:t>
                  </w:r>
                </w:p>
              </w:tc>
            </w:tr>
            <w:tr w:rsidR="00011DDE" w:rsidRPr="00011DDE" w14:paraId="47E4CC26" w14:textId="77777777" w:rsidTr="00D7796D">
              <w:trPr>
                <w:trHeight w:val="319"/>
              </w:trPr>
              <w:tc>
                <w:tcPr>
                  <w:tcW w:w="3402" w:type="dxa"/>
                </w:tcPr>
                <w:p w14:paraId="697B0AB6"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D – прогноз выручки</w:t>
                  </w:r>
                </w:p>
              </w:tc>
              <w:tc>
                <w:tcPr>
                  <w:tcW w:w="2407" w:type="dxa"/>
                </w:tcPr>
                <w:p w14:paraId="3056CC4C"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В,С</w:t>
                  </w:r>
                </w:p>
              </w:tc>
              <w:tc>
                <w:tcPr>
                  <w:tcW w:w="2554" w:type="dxa"/>
                </w:tcPr>
                <w:p w14:paraId="0CE853D5"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w:t>
                  </w:r>
                </w:p>
              </w:tc>
            </w:tr>
            <w:tr w:rsidR="00011DDE" w:rsidRPr="00011DDE" w14:paraId="3B5B9E7D" w14:textId="77777777" w:rsidTr="00D7796D">
              <w:tc>
                <w:tcPr>
                  <w:tcW w:w="3402" w:type="dxa"/>
                </w:tcPr>
                <w:p w14:paraId="2F78A95E"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E – определение уровня прямых затрат</w:t>
                  </w:r>
                </w:p>
              </w:tc>
              <w:tc>
                <w:tcPr>
                  <w:tcW w:w="2407" w:type="dxa"/>
                </w:tcPr>
                <w:p w14:paraId="430653A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С</w:t>
                  </w:r>
                </w:p>
              </w:tc>
              <w:tc>
                <w:tcPr>
                  <w:tcW w:w="2554" w:type="dxa"/>
                </w:tcPr>
                <w:p w14:paraId="64C381E8"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2</w:t>
                  </w:r>
                </w:p>
              </w:tc>
            </w:tr>
            <w:tr w:rsidR="00011DDE" w:rsidRPr="00011DDE" w14:paraId="787A622B" w14:textId="77777777" w:rsidTr="00D7796D">
              <w:tc>
                <w:tcPr>
                  <w:tcW w:w="3402" w:type="dxa"/>
                </w:tcPr>
                <w:p w14:paraId="44DBE8E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F – расчет объемов производства</w:t>
                  </w:r>
                </w:p>
              </w:tc>
              <w:tc>
                <w:tcPr>
                  <w:tcW w:w="2407" w:type="dxa"/>
                </w:tcPr>
                <w:p w14:paraId="4382579B"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С</w:t>
                  </w:r>
                </w:p>
              </w:tc>
              <w:tc>
                <w:tcPr>
                  <w:tcW w:w="2554" w:type="dxa"/>
                </w:tcPr>
                <w:p w14:paraId="7A67BAE8"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w:t>
                  </w:r>
                </w:p>
              </w:tc>
            </w:tr>
            <w:tr w:rsidR="00011DDE" w:rsidRPr="00011DDE" w14:paraId="5E16C596" w14:textId="77777777" w:rsidTr="00D7796D">
              <w:tc>
                <w:tcPr>
                  <w:tcW w:w="3402" w:type="dxa"/>
                </w:tcPr>
                <w:p w14:paraId="0A15109F"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G – определение уровня накладных расходов</w:t>
                  </w:r>
                </w:p>
              </w:tc>
              <w:tc>
                <w:tcPr>
                  <w:tcW w:w="2407" w:type="dxa"/>
                </w:tcPr>
                <w:p w14:paraId="652B671F"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С</w:t>
                  </w:r>
                </w:p>
              </w:tc>
              <w:tc>
                <w:tcPr>
                  <w:tcW w:w="2554" w:type="dxa"/>
                </w:tcPr>
                <w:p w14:paraId="4D1FF56A"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2</w:t>
                  </w:r>
                </w:p>
              </w:tc>
            </w:tr>
            <w:tr w:rsidR="00011DDE" w:rsidRPr="00011DDE" w14:paraId="1FD03DF3" w14:textId="77777777" w:rsidTr="00D7796D">
              <w:tc>
                <w:tcPr>
                  <w:tcW w:w="3402" w:type="dxa"/>
                </w:tcPr>
                <w:p w14:paraId="2AA702C8"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H – прогноз прибыли и рентабельности</w:t>
                  </w:r>
                </w:p>
              </w:tc>
              <w:tc>
                <w:tcPr>
                  <w:tcW w:w="2407" w:type="dxa"/>
                </w:tcPr>
                <w:p w14:paraId="64226CB9"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D, E, G</w:t>
                  </w:r>
                </w:p>
              </w:tc>
              <w:tc>
                <w:tcPr>
                  <w:tcW w:w="2554" w:type="dxa"/>
                </w:tcPr>
                <w:p w14:paraId="17B1ECA5"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2</w:t>
                  </w:r>
                </w:p>
              </w:tc>
            </w:tr>
            <w:tr w:rsidR="00011DDE" w:rsidRPr="00011DDE" w14:paraId="5CF6AF28" w14:textId="77777777" w:rsidTr="00D7796D">
              <w:tc>
                <w:tcPr>
                  <w:tcW w:w="3402" w:type="dxa"/>
                </w:tcPr>
                <w:p w14:paraId="12E55C1C"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I – составление прогнозных форм отчетности</w:t>
                  </w:r>
                </w:p>
              </w:tc>
              <w:tc>
                <w:tcPr>
                  <w:tcW w:w="2407" w:type="dxa"/>
                </w:tcPr>
                <w:p w14:paraId="040B66EE"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E, G, H</w:t>
                  </w:r>
                </w:p>
              </w:tc>
              <w:tc>
                <w:tcPr>
                  <w:tcW w:w="2554" w:type="dxa"/>
                </w:tcPr>
                <w:p w14:paraId="44787A3F"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w:t>
                  </w:r>
                </w:p>
              </w:tc>
            </w:tr>
          </w:tbl>
          <w:p w14:paraId="3B98FF5C" w14:textId="2D23FE53" w:rsidR="00011DDE" w:rsidRPr="00011DDE" w:rsidRDefault="00011DDE" w:rsidP="00011DDE">
            <w:pPr>
              <w:jc w:val="both"/>
              <w:rPr>
                <w:rFonts w:ascii="Times New Roman" w:eastAsia="Times New Roman" w:hAnsi="Times New Roman" w:cs="Times New Roman"/>
                <w:b/>
                <w:bCs/>
                <w:iCs/>
              </w:rPr>
            </w:pPr>
            <w:r w:rsidRPr="00011DDE">
              <w:rPr>
                <w:rFonts w:ascii="Times New Roman" w:eastAsia="Times New Roman" w:hAnsi="Times New Roman" w:cs="Times New Roman"/>
                <w:b/>
                <w:bCs/>
                <w:iCs/>
              </w:rPr>
              <w:t xml:space="preserve">Задание </w:t>
            </w:r>
            <w:r w:rsidR="00CA170C">
              <w:rPr>
                <w:rFonts w:ascii="Times New Roman" w:eastAsia="Times New Roman" w:hAnsi="Times New Roman" w:cs="Times New Roman"/>
                <w:b/>
                <w:bCs/>
                <w:iCs/>
              </w:rPr>
              <w:t>2</w:t>
            </w:r>
          </w:p>
          <w:p w14:paraId="77893925"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011DDE" w:rsidRPr="00011DDE" w14:paraId="0ADED0B8" w14:textId="77777777" w:rsidTr="00D7796D">
              <w:tc>
                <w:tcPr>
                  <w:tcW w:w="4394" w:type="dxa"/>
                </w:tcPr>
                <w:p w14:paraId="666240A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Характеристика</w:t>
                  </w:r>
                </w:p>
              </w:tc>
              <w:tc>
                <w:tcPr>
                  <w:tcW w:w="2552" w:type="dxa"/>
                </w:tcPr>
                <w:p w14:paraId="6256CBB0"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Модель А</w:t>
                  </w:r>
                </w:p>
              </w:tc>
              <w:tc>
                <w:tcPr>
                  <w:tcW w:w="2120" w:type="dxa"/>
                </w:tcPr>
                <w:p w14:paraId="36D0FF4C"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Модель Б</w:t>
                  </w:r>
                </w:p>
              </w:tc>
            </w:tr>
            <w:tr w:rsidR="00011DDE" w:rsidRPr="00011DDE" w14:paraId="4C872618" w14:textId="77777777" w:rsidTr="00D7796D">
              <w:tc>
                <w:tcPr>
                  <w:tcW w:w="4394" w:type="dxa"/>
                </w:tcPr>
                <w:p w14:paraId="20F9C89C"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Срок службы, лет.</w:t>
                  </w:r>
                </w:p>
              </w:tc>
              <w:tc>
                <w:tcPr>
                  <w:tcW w:w="2552" w:type="dxa"/>
                </w:tcPr>
                <w:p w14:paraId="2991D121"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10</w:t>
                  </w:r>
                </w:p>
              </w:tc>
              <w:tc>
                <w:tcPr>
                  <w:tcW w:w="2120" w:type="dxa"/>
                </w:tcPr>
                <w:p w14:paraId="5A10AB44"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7</w:t>
                  </w:r>
                </w:p>
              </w:tc>
            </w:tr>
            <w:tr w:rsidR="00011DDE" w:rsidRPr="00011DDE" w14:paraId="4A605313" w14:textId="77777777" w:rsidTr="00D7796D">
              <w:tc>
                <w:tcPr>
                  <w:tcW w:w="4394" w:type="dxa"/>
                </w:tcPr>
                <w:p w14:paraId="77CD511D"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Цена, тыс. руб.</w:t>
                  </w:r>
                </w:p>
              </w:tc>
              <w:tc>
                <w:tcPr>
                  <w:tcW w:w="2552" w:type="dxa"/>
                </w:tcPr>
                <w:p w14:paraId="1AADC30B"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150</w:t>
                  </w:r>
                </w:p>
              </w:tc>
              <w:tc>
                <w:tcPr>
                  <w:tcW w:w="2120" w:type="dxa"/>
                </w:tcPr>
                <w:p w14:paraId="17203A11"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120</w:t>
                  </w:r>
                </w:p>
              </w:tc>
            </w:tr>
            <w:tr w:rsidR="00011DDE" w:rsidRPr="00011DDE" w14:paraId="4821250C" w14:textId="77777777" w:rsidTr="00D7796D">
              <w:tc>
                <w:tcPr>
                  <w:tcW w:w="4394" w:type="dxa"/>
                </w:tcPr>
                <w:p w14:paraId="6C5FE2E1"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Ежегодные эксплуатационные затраты, тыс. руб.</w:t>
                  </w:r>
                </w:p>
              </w:tc>
              <w:tc>
                <w:tcPr>
                  <w:tcW w:w="2552" w:type="dxa"/>
                </w:tcPr>
                <w:p w14:paraId="358FCFEB"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25</w:t>
                  </w:r>
                </w:p>
              </w:tc>
              <w:tc>
                <w:tcPr>
                  <w:tcW w:w="2120" w:type="dxa"/>
                </w:tcPr>
                <w:p w14:paraId="69283FB6" w14:textId="77777777" w:rsidR="00011DDE" w:rsidRPr="00011DDE" w:rsidRDefault="00011DDE" w:rsidP="002F46A7">
                  <w:pPr>
                    <w:framePr w:hSpace="180" w:wrap="around" w:vAnchor="text" w:hAnchor="margin" w:x="216" w:y="161"/>
                    <w:jc w:val="both"/>
                    <w:rPr>
                      <w:rFonts w:ascii="Times New Roman" w:eastAsia="Times New Roman" w:hAnsi="Times New Roman" w:cs="Times New Roman"/>
                      <w:bCs/>
                      <w:iCs/>
                    </w:rPr>
                  </w:pPr>
                  <w:r w:rsidRPr="00011DDE">
                    <w:rPr>
                      <w:rFonts w:ascii="Times New Roman" w:eastAsia="Times New Roman" w:hAnsi="Times New Roman" w:cs="Times New Roman"/>
                      <w:bCs/>
                      <w:iCs/>
                    </w:rPr>
                    <w:t>40</w:t>
                  </w:r>
                </w:p>
              </w:tc>
            </w:tr>
          </w:tbl>
          <w:p w14:paraId="3A9727D5"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Необходимо учесть следующее:</w:t>
            </w:r>
          </w:p>
          <w:p w14:paraId="53DFF47D"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1) к концу срока службы не остается ликвидационной стоимости установки;</w:t>
            </w:r>
          </w:p>
          <w:p w14:paraId="51B33EA5"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2) существуют альтернативные возможности для капиталовложений под 20% годовых (сложные проценты).</w:t>
            </w:r>
          </w:p>
          <w:p w14:paraId="6477149C"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Какую модель установки вы предпочтете и почему?</w:t>
            </w:r>
          </w:p>
          <w:p w14:paraId="4B5A67F0" w14:textId="64FFF523" w:rsidR="00011DDE" w:rsidRPr="00011DDE" w:rsidRDefault="00011DDE" w:rsidP="00011DDE">
            <w:pPr>
              <w:jc w:val="both"/>
              <w:rPr>
                <w:rFonts w:ascii="Times New Roman" w:eastAsia="Times New Roman" w:hAnsi="Times New Roman" w:cs="Times New Roman"/>
                <w:b/>
                <w:bCs/>
                <w:iCs/>
              </w:rPr>
            </w:pPr>
            <w:r w:rsidRPr="00011DDE">
              <w:rPr>
                <w:rFonts w:ascii="Times New Roman" w:eastAsia="Times New Roman" w:hAnsi="Times New Roman" w:cs="Times New Roman"/>
                <w:b/>
                <w:bCs/>
                <w:iCs/>
              </w:rPr>
              <w:t xml:space="preserve">Задание </w:t>
            </w:r>
            <w:r w:rsidR="00CA170C">
              <w:rPr>
                <w:rFonts w:ascii="Times New Roman" w:eastAsia="Times New Roman" w:hAnsi="Times New Roman" w:cs="Times New Roman"/>
                <w:b/>
                <w:bCs/>
                <w:iCs/>
              </w:rPr>
              <w:t>3</w:t>
            </w:r>
          </w:p>
          <w:p w14:paraId="66523907"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011DDE" w:rsidRPr="00011DDE" w14:paraId="62DF5A86" w14:textId="77777777" w:rsidTr="00D7796D">
              <w:trPr>
                <w:trHeight w:hRule="exact" w:val="427"/>
                <w:jc w:val="center"/>
              </w:trPr>
              <w:tc>
                <w:tcPr>
                  <w:tcW w:w="1762" w:type="dxa"/>
                  <w:tcBorders>
                    <w:top w:val="single" w:sz="4" w:space="0" w:color="auto"/>
                    <w:left w:val="single" w:sz="4" w:space="0" w:color="auto"/>
                  </w:tcBorders>
                  <w:shd w:val="clear" w:color="auto" w:fill="auto"/>
                  <w:vAlign w:val="bottom"/>
                </w:tcPr>
                <w:p w14:paraId="7B62AF62"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lastRenderedPageBreak/>
                    <w:t>Год</w:t>
                  </w:r>
                </w:p>
              </w:tc>
              <w:tc>
                <w:tcPr>
                  <w:tcW w:w="2208" w:type="dxa"/>
                  <w:tcBorders>
                    <w:top w:val="single" w:sz="4" w:space="0" w:color="auto"/>
                    <w:left w:val="single" w:sz="4" w:space="0" w:color="auto"/>
                  </w:tcBorders>
                  <w:shd w:val="clear" w:color="auto" w:fill="auto"/>
                  <w:vAlign w:val="bottom"/>
                </w:tcPr>
                <w:p w14:paraId="13EF4DBF"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5E8657B3"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 xml:space="preserve">Проект </w:t>
                  </w:r>
                  <w:r w:rsidRPr="00011DDE">
                    <w:rPr>
                      <w:rFonts w:ascii="Times New Roman" w:eastAsia="Times New Roman" w:hAnsi="Times New Roman" w:cs="Times New Roman"/>
                      <w:bCs/>
                      <w:i/>
                      <w:iCs/>
                    </w:rPr>
                    <w:t>В</w:t>
                  </w:r>
                </w:p>
              </w:tc>
            </w:tr>
            <w:tr w:rsidR="00011DDE" w:rsidRPr="00011DDE" w14:paraId="5BB9C7D2" w14:textId="77777777" w:rsidTr="00D7796D">
              <w:trPr>
                <w:trHeight w:hRule="exact" w:val="427"/>
                <w:jc w:val="center"/>
              </w:trPr>
              <w:tc>
                <w:tcPr>
                  <w:tcW w:w="1762" w:type="dxa"/>
                  <w:tcBorders>
                    <w:top w:val="single" w:sz="4" w:space="0" w:color="auto"/>
                    <w:left w:val="single" w:sz="4" w:space="0" w:color="auto"/>
                  </w:tcBorders>
                  <w:shd w:val="clear" w:color="auto" w:fill="auto"/>
                  <w:vAlign w:val="bottom"/>
                </w:tcPr>
                <w:p w14:paraId="2DA0A11F"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0</w:t>
                  </w:r>
                </w:p>
              </w:tc>
              <w:tc>
                <w:tcPr>
                  <w:tcW w:w="2208" w:type="dxa"/>
                  <w:tcBorders>
                    <w:top w:val="single" w:sz="4" w:space="0" w:color="auto"/>
                    <w:left w:val="single" w:sz="4" w:space="0" w:color="auto"/>
                  </w:tcBorders>
                  <w:shd w:val="clear" w:color="auto" w:fill="auto"/>
                  <w:vAlign w:val="bottom"/>
                </w:tcPr>
                <w:p w14:paraId="0651DEF5"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-260 000</w:t>
                  </w:r>
                </w:p>
              </w:tc>
              <w:tc>
                <w:tcPr>
                  <w:tcW w:w="2232" w:type="dxa"/>
                  <w:tcBorders>
                    <w:top w:val="single" w:sz="4" w:space="0" w:color="auto"/>
                    <w:left w:val="single" w:sz="4" w:space="0" w:color="auto"/>
                    <w:right w:val="single" w:sz="4" w:space="0" w:color="auto"/>
                  </w:tcBorders>
                  <w:shd w:val="clear" w:color="auto" w:fill="auto"/>
                  <w:vAlign w:val="bottom"/>
                </w:tcPr>
                <w:p w14:paraId="0DE3156E"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-40 000</w:t>
                  </w:r>
                </w:p>
              </w:tc>
            </w:tr>
            <w:tr w:rsidR="00011DDE" w:rsidRPr="00011DDE" w14:paraId="11A3D635" w14:textId="77777777" w:rsidTr="00D7796D">
              <w:trPr>
                <w:trHeight w:hRule="exact" w:val="427"/>
                <w:jc w:val="center"/>
              </w:trPr>
              <w:tc>
                <w:tcPr>
                  <w:tcW w:w="1762" w:type="dxa"/>
                  <w:tcBorders>
                    <w:top w:val="single" w:sz="4" w:space="0" w:color="auto"/>
                    <w:left w:val="single" w:sz="4" w:space="0" w:color="auto"/>
                  </w:tcBorders>
                  <w:shd w:val="clear" w:color="auto" w:fill="auto"/>
                  <w:vAlign w:val="center"/>
                </w:tcPr>
                <w:p w14:paraId="0133993C"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1</w:t>
                  </w:r>
                </w:p>
              </w:tc>
              <w:tc>
                <w:tcPr>
                  <w:tcW w:w="2208" w:type="dxa"/>
                  <w:tcBorders>
                    <w:top w:val="single" w:sz="4" w:space="0" w:color="auto"/>
                    <w:left w:val="single" w:sz="4" w:space="0" w:color="auto"/>
                  </w:tcBorders>
                  <w:shd w:val="clear" w:color="auto" w:fill="auto"/>
                  <w:vAlign w:val="center"/>
                </w:tcPr>
                <w:p w14:paraId="338A5363"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5000</w:t>
                  </w:r>
                </w:p>
              </w:tc>
              <w:tc>
                <w:tcPr>
                  <w:tcW w:w="2232" w:type="dxa"/>
                  <w:tcBorders>
                    <w:top w:val="single" w:sz="4" w:space="0" w:color="auto"/>
                    <w:left w:val="single" w:sz="4" w:space="0" w:color="auto"/>
                    <w:right w:val="single" w:sz="4" w:space="0" w:color="auto"/>
                  </w:tcBorders>
                  <w:shd w:val="clear" w:color="auto" w:fill="auto"/>
                  <w:vAlign w:val="center"/>
                </w:tcPr>
                <w:p w14:paraId="5CADC678"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45 000</w:t>
                  </w:r>
                </w:p>
              </w:tc>
            </w:tr>
            <w:tr w:rsidR="00011DDE" w:rsidRPr="00011DDE" w14:paraId="32C51B27" w14:textId="77777777" w:rsidTr="00D7796D">
              <w:trPr>
                <w:trHeight w:hRule="exact" w:val="422"/>
                <w:jc w:val="center"/>
              </w:trPr>
              <w:tc>
                <w:tcPr>
                  <w:tcW w:w="1762" w:type="dxa"/>
                  <w:tcBorders>
                    <w:top w:val="single" w:sz="4" w:space="0" w:color="auto"/>
                    <w:left w:val="single" w:sz="4" w:space="0" w:color="auto"/>
                  </w:tcBorders>
                  <w:shd w:val="clear" w:color="auto" w:fill="auto"/>
                  <w:vAlign w:val="bottom"/>
                </w:tcPr>
                <w:p w14:paraId="555D5A90"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2</w:t>
                  </w:r>
                </w:p>
              </w:tc>
              <w:tc>
                <w:tcPr>
                  <w:tcW w:w="2208" w:type="dxa"/>
                  <w:tcBorders>
                    <w:top w:val="single" w:sz="4" w:space="0" w:color="auto"/>
                    <w:left w:val="single" w:sz="4" w:space="0" w:color="auto"/>
                  </w:tcBorders>
                  <w:shd w:val="clear" w:color="auto" w:fill="auto"/>
                  <w:vAlign w:val="bottom"/>
                </w:tcPr>
                <w:p w14:paraId="79681FB3"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15 000</w:t>
                  </w:r>
                </w:p>
              </w:tc>
              <w:tc>
                <w:tcPr>
                  <w:tcW w:w="2232" w:type="dxa"/>
                  <w:tcBorders>
                    <w:top w:val="single" w:sz="4" w:space="0" w:color="auto"/>
                    <w:left w:val="single" w:sz="4" w:space="0" w:color="auto"/>
                    <w:right w:val="single" w:sz="4" w:space="0" w:color="auto"/>
                  </w:tcBorders>
                  <w:shd w:val="clear" w:color="auto" w:fill="auto"/>
                  <w:vAlign w:val="bottom"/>
                </w:tcPr>
                <w:p w14:paraId="2A950A9E"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5000</w:t>
                  </w:r>
                </w:p>
              </w:tc>
            </w:tr>
            <w:tr w:rsidR="00011DDE" w:rsidRPr="00011DDE" w14:paraId="06E45B22" w14:textId="77777777" w:rsidTr="00D7796D">
              <w:trPr>
                <w:trHeight w:hRule="exact" w:val="432"/>
                <w:jc w:val="center"/>
              </w:trPr>
              <w:tc>
                <w:tcPr>
                  <w:tcW w:w="1762" w:type="dxa"/>
                  <w:tcBorders>
                    <w:top w:val="single" w:sz="4" w:space="0" w:color="auto"/>
                    <w:left w:val="single" w:sz="4" w:space="0" w:color="auto"/>
                  </w:tcBorders>
                  <w:shd w:val="clear" w:color="auto" w:fill="auto"/>
                  <w:vAlign w:val="bottom"/>
                </w:tcPr>
                <w:p w14:paraId="4EAF7325"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3</w:t>
                  </w:r>
                </w:p>
              </w:tc>
              <w:tc>
                <w:tcPr>
                  <w:tcW w:w="2208" w:type="dxa"/>
                  <w:tcBorders>
                    <w:top w:val="single" w:sz="4" w:space="0" w:color="auto"/>
                    <w:left w:val="single" w:sz="4" w:space="0" w:color="auto"/>
                  </w:tcBorders>
                  <w:shd w:val="clear" w:color="auto" w:fill="auto"/>
                  <w:vAlign w:val="bottom"/>
                </w:tcPr>
                <w:p w14:paraId="3BE13353"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15 000</w:t>
                  </w:r>
                </w:p>
              </w:tc>
              <w:tc>
                <w:tcPr>
                  <w:tcW w:w="2232" w:type="dxa"/>
                  <w:tcBorders>
                    <w:top w:val="single" w:sz="4" w:space="0" w:color="auto"/>
                    <w:left w:val="single" w:sz="4" w:space="0" w:color="auto"/>
                    <w:right w:val="single" w:sz="4" w:space="0" w:color="auto"/>
                  </w:tcBorders>
                  <w:shd w:val="clear" w:color="auto" w:fill="auto"/>
                  <w:vAlign w:val="bottom"/>
                </w:tcPr>
                <w:p w14:paraId="497ACBAC"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500</w:t>
                  </w:r>
                </w:p>
              </w:tc>
            </w:tr>
            <w:tr w:rsidR="00011DDE" w:rsidRPr="00011DDE" w14:paraId="0BD17557" w14:textId="77777777" w:rsidTr="00D7796D">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0188CC12"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4</w:t>
                  </w:r>
                </w:p>
              </w:tc>
              <w:tc>
                <w:tcPr>
                  <w:tcW w:w="2208" w:type="dxa"/>
                  <w:tcBorders>
                    <w:top w:val="single" w:sz="4" w:space="0" w:color="auto"/>
                    <w:left w:val="single" w:sz="4" w:space="0" w:color="auto"/>
                    <w:bottom w:val="single" w:sz="4" w:space="0" w:color="auto"/>
                  </w:tcBorders>
                  <w:shd w:val="clear" w:color="auto" w:fill="auto"/>
                  <w:vAlign w:val="bottom"/>
                </w:tcPr>
                <w:p w14:paraId="78098229"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1FD364DF" w14:textId="77777777" w:rsidR="00011DDE" w:rsidRPr="00011DDE" w:rsidRDefault="00011DDE" w:rsidP="002F46A7">
                  <w:pPr>
                    <w:framePr w:hSpace="180" w:wrap="around" w:vAnchor="text" w:hAnchor="margin" w:x="216" w:y="161"/>
                    <w:spacing w:after="0" w:line="240" w:lineRule="auto"/>
                    <w:jc w:val="both"/>
                    <w:rPr>
                      <w:rFonts w:ascii="Times New Roman" w:eastAsia="Times New Roman" w:hAnsi="Times New Roman" w:cs="Times New Roman"/>
                      <w:bCs/>
                      <w:iCs/>
                    </w:rPr>
                  </w:pPr>
                  <w:r w:rsidRPr="00011DDE">
                    <w:rPr>
                      <w:rFonts w:ascii="Times New Roman" w:eastAsia="Times New Roman" w:hAnsi="Times New Roman" w:cs="Times New Roman"/>
                      <w:bCs/>
                      <w:iCs/>
                    </w:rPr>
                    <w:t>500</w:t>
                  </w:r>
                </w:p>
              </w:tc>
            </w:tr>
          </w:tbl>
          <w:p w14:paraId="7D8F322A"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Желаемая норма доходности инвестора — 15%.</w:t>
            </w:r>
          </w:p>
          <w:p w14:paraId="798471DC"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Какой инвестиционный проект следует выбрать, если руководствоваться:</w:t>
            </w:r>
          </w:p>
          <w:p w14:paraId="691107D2" w14:textId="77777777" w:rsidR="00011DDE" w:rsidRPr="00011DDE" w:rsidRDefault="00011DDE" w:rsidP="00011DDE">
            <w:pPr>
              <w:numPr>
                <w:ilvl w:val="0"/>
                <w:numId w:val="9"/>
              </w:numPr>
              <w:jc w:val="both"/>
              <w:rPr>
                <w:rFonts w:ascii="Times New Roman" w:eastAsia="Times New Roman" w:hAnsi="Times New Roman" w:cs="Times New Roman"/>
                <w:bCs/>
                <w:iCs/>
              </w:rPr>
            </w:pPr>
            <w:r w:rsidRPr="00011DDE">
              <w:rPr>
                <w:rFonts w:ascii="Times New Roman" w:eastAsia="Times New Roman" w:hAnsi="Times New Roman" w:cs="Times New Roman"/>
                <w:bCs/>
                <w:iCs/>
              </w:rPr>
              <w:t>дисконтированным периодом окупаемости;</w:t>
            </w:r>
          </w:p>
          <w:p w14:paraId="4D65E9B7" w14:textId="77777777" w:rsidR="00011DDE" w:rsidRPr="00011DDE" w:rsidRDefault="00011DDE" w:rsidP="00011DDE">
            <w:pPr>
              <w:numPr>
                <w:ilvl w:val="0"/>
                <w:numId w:val="9"/>
              </w:numPr>
              <w:jc w:val="both"/>
              <w:rPr>
                <w:rFonts w:ascii="Times New Roman" w:eastAsia="Times New Roman" w:hAnsi="Times New Roman" w:cs="Times New Roman"/>
                <w:bCs/>
                <w:iCs/>
              </w:rPr>
            </w:pPr>
            <w:r w:rsidRPr="00011DDE">
              <w:rPr>
                <w:rFonts w:ascii="Times New Roman" w:eastAsia="Times New Roman" w:hAnsi="Times New Roman" w:cs="Times New Roman"/>
                <w:bCs/>
                <w:iCs/>
              </w:rPr>
              <w:t>критерием чистой текущей стоимости;</w:t>
            </w:r>
          </w:p>
          <w:p w14:paraId="59C3F6EF" w14:textId="77777777" w:rsidR="00011DDE" w:rsidRPr="00011DDE" w:rsidRDefault="00011DDE" w:rsidP="00011DDE">
            <w:pPr>
              <w:numPr>
                <w:ilvl w:val="0"/>
                <w:numId w:val="9"/>
              </w:numPr>
              <w:jc w:val="both"/>
              <w:rPr>
                <w:rFonts w:ascii="Times New Roman" w:eastAsia="Times New Roman" w:hAnsi="Times New Roman" w:cs="Times New Roman"/>
                <w:bCs/>
                <w:iCs/>
              </w:rPr>
            </w:pPr>
            <w:r w:rsidRPr="00011DDE">
              <w:rPr>
                <w:rFonts w:ascii="Times New Roman" w:eastAsia="Times New Roman" w:hAnsi="Times New Roman" w:cs="Times New Roman"/>
                <w:bCs/>
                <w:iCs/>
              </w:rPr>
              <w:t>критерием внутренней нормы доходности.</w:t>
            </w:r>
          </w:p>
          <w:p w14:paraId="4DE5066A"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Какой из проектов следует выбрать при принятии окончательного решения?</w:t>
            </w:r>
          </w:p>
          <w:p w14:paraId="3D0702B3" w14:textId="448ED18D" w:rsidR="00011DDE" w:rsidRPr="00011DDE" w:rsidRDefault="00011DDE" w:rsidP="00011DDE">
            <w:pPr>
              <w:jc w:val="both"/>
              <w:rPr>
                <w:rFonts w:ascii="Times New Roman" w:eastAsia="Times New Roman" w:hAnsi="Times New Roman" w:cs="Times New Roman"/>
                <w:b/>
                <w:bCs/>
                <w:iCs/>
              </w:rPr>
            </w:pPr>
            <w:r w:rsidRPr="00011DDE">
              <w:rPr>
                <w:rFonts w:ascii="Times New Roman" w:eastAsia="Times New Roman" w:hAnsi="Times New Roman" w:cs="Times New Roman"/>
                <w:b/>
                <w:bCs/>
                <w:iCs/>
              </w:rPr>
              <w:t xml:space="preserve">Задание </w:t>
            </w:r>
            <w:r w:rsidR="00CA170C">
              <w:rPr>
                <w:rFonts w:ascii="Times New Roman" w:eastAsia="Times New Roman" w:hAnsi="Times New Roman" w:cs="Times New Roman"/>
                <w:b/>
                <w:bCs/>
                <w:iCs/>
              </w:rPr>
              <w:t>4</w:t>
            </w:r>
          </w:p>
          <w:p w14:paraId="50FF57F4"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 xml:space="preserve"> 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6EDE1E0E" w14:textId="77777777" w:rsidR="00011DDE" w:rsidRPr="00011DDE" w:rsidRDefault="00011DDE" w:rsidP="00011DDE">
            <w:pPr>
              <w:jc w:val="both"/>
              <w:rPr>
                <w:rFonts w:ascii="Times New Roman" w:eastAsia="Times New Roman" w:hAnsi="Times New Roman" w:cs="Times New Roman"/>
                <w:bCs/>
                <w:iCs/>
              </w:rPr>
            </w:pPr>
            <w:r w:rsidRPr="00011DDE">
              <w:rPr>
                <w:rFonts w:ascii="Times New Roman" w:eastAsia="Times New Roman" w:hAnsi="Times New Roman" w:cs="Times New Roman"/>
                <w:bCs/>
                <w:iCs/>
              </w:rPr>
              <w:t>Стоит ли браться за реализацию проекта?</w:t>
            </w:r>
          </w:p>
          <w:p w14:paraId="1E2E46C4" w14:textId="7A05A2CC" w:rsidR="00B64187" w:rsidRPr="0015445F" w:rsidRDefault="00B64187" w:rsidP="00B64187">
            <w:pPr>
              <w:jc w:val="both"/>
              <w:rPr>
                <w:rFonts w:ascii="Times New Roman" w:eastAsia="Times New Roman" w:hAnsi="Times New Roman" w:cs="Times New Roman"/>
                <w:bCs/>
                <w:iCs/>
              </w:rPr>
            </w:pPr>
          </w:p>
        </w:tc>
      </w:tr>
    </w:tbl>
    <w:p w14:paraId="604A9451" w14:textId="4530340D" w:rsidR="00DB4A30" w:rsidRPr="0015445F" w:rsidRDefault="00DB4A30" w:rsidP="006459F1">
      <w:pPr>
        <w:spacing w:after="0" w:line="240" w:lineRule="auto"/>
        <w:ind w:firstLine="709"/>
        <w:jc w:val="center"/>
        <w:rPr>
          <w:rFonts w:ascii="Times New Roman" w:eastAsia="Times New Roman" w:hAnsi="Times New Roman" w:cs="Times New Roman"/>
          <w:b/>
          <w:bCs/>
          <w:i/>
          <w:iCs/>
        </w:rPr>
      </w:pPr>
    </w:p>
    <w:p w14:paraId="382C101C" w14:textId="77777777" w:rsidR="00E9055D" w:rsidRPr="0015445F" w:rsidRDefault="00E9055D" w:rsidP="00E9055D">
      <w:pPr>
        <w:spacing w:after="0" w:line="240" w:lineRule="auto"/>
        <w:contextualSpacing/>
        <w:rPr>
          <w:rFonts w:ascii="Times New Roman" w:hAnsi="Times New Roman" w:cs="Times New Roman"/>
          <w:b/>
          <w:bCs/>
          <w:iCs/>
        </w:rPr>
      </w:pPr>
      <w:r w:rsidRPr="0015445F">
        <w:rPr>
          <w:rFonts w:ascii="Times New Roman" w:hAnsi="Times New Roman" w:cs="Times New Roman"/>
          <w:bCs/>
          <w:iCs/>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829"/>
        <w:gridCol w:w="6367"/>
      </w:tblGrid>
      <w:tr w:rsidR="00FB08D9" w:rsidRPr="0015445F" w14:paraId="538A7C7C" w14:textId="77777777" w:rsidTr="00EC2BE8">
        <w:tc>
          <w:tcPr>
            <w:tcW w:w="3829" w:type="dxa"/>
          </w:tcPr>
          <w:p w14:paraId="0D72C5E9" w14:textId="77777777" w:rsidR="00E9055D" w:rsidRPr="0015445F" w:rsidRDefault="00E9055D" w:rsidP="00E9055D">
            <w:pPr>
              <w:jc w:val="center"/>
              <w:rPr>
                <w:rFonts w:ascii="Times New Roman" w:hAnsi="Times New Roman" w:cs="Times New Roman"/>
                <w:bCs/>
              </w:rPr>
            </w:pPr>
            <w:r w:rsidRPr="0015445F">
              <w:rPr>
                <w:rFonts w:ascii="Times New Roman" w:hAnsi="Times New Roman" w:cs="Times New Roman"/>
              </w:rPr>
              <w:t>Код и наименование компетенции</w:t>
            </w:r>
          </w:p>
        </w:tc>
        <w:tc>
          <w:tcPr>
            <w:tcW w:w="6367" w:type="dxa"/>
          </w:tcPr>
          <w:p w14:paraId="071F36EB" w14:textId="77777777" w:rsidR="00E9055D" w:rsidRPr="0015445F" w:rsidRDefault="00E9055D" w:rsidP="00E9055D">
            <w:pPr>
              <w:jc w:val="center"/>
              <w:rPr>
                <w:rFonts w:ascii="Times New Roman" w:hAnsi="Times New Roman" w:cs="Times New Roman"/>
                <w:bCs/>
              </w:rPr>
            </w:pPr>
            <w:r w:rsidRPr="0015445F">
              <w:rPr>
                <w:rFonts w:ascii="Times New Roman" w:hAnsi="Times New Roman" w:cs="Times New Roman"/>
                <w:bCs/>
              </w:rPr>
              <w:t>Образовательный результат</w:t>
            </w:r>
          </w:p>
        </w:tc>
      </w:tr>
      <w:tr w:rsidR="00B64187" w:rsidRPr="0015445F" w14:paraId="0976BE63" w14:textId="77777777" w:rsidTr="00EC2BE8">
        <w:trPr>
          <w:trHeight w:val="710"/>
        </w:trPr>
        <w:tc>
          <w:tcPr>
            <w:tcW w:w="3829" w:type="dxa"/>
          </w:tcPr>
          <w:p w14:paraId="02D673D9" w14:textId="725AE775" w:rsidR="00B64187" w:rsidRPr="0015445F" w:rsidRDefault="00B64187" w:rsidP="00B64187">
            <w:pPr>
              <w:jc w:val="both"/>
              <w:rPr>
                <w:rFonts w:ascii="Times New Roman" w:hAnsi="Times New Roman" w:cs="Times New Roman"/>
              </w:rPr>
            </w:pPr>
            <w:r w:rsidRPr="006A542B">
              <w:rPr>
                <w:rFonts w:ascii="Times New Roman" w:hAnsi="Times New Roman" w:cs="Times New Roman"/>
                <w:color w:val="000000"/>
                <w:sz w:val="19"/>
                <w:szCs w:val="19"/>
              </w:rPr>
              <w:t>ПК - 2.2 Проводит оценку эффективности проектов и анализ предложений по их совершенствованию</w:t>
            </w:r>
          </w:p>
        </w:tc>
        <w:tc>
          <w:tcPr>
            <w:tcW w:w="6367" w:type="dxa"/>
          </w:tcPr>
          <w:p w14:paraId="609FB8D1" w14:textId="77777777" w:rsidR="00B64187" w:rsidRPr="00204EC4" w:rsidRDefault="00B64187" w:rsidP="00B64187">
            <w:pPr>
              <w:jc w:val="both"/>
              <w:rPr>
                <w:rFonts w:ascii="Times New Roman" w:hAnsi="Times New Roman" w:cs="Times New Roman"/>
              </w:rPr>
            </w:pPr>
            <w:r w:rsidRPr="00204EC4">
              <w:rPr>
                <w:rFonts w:ascii="Times New Roman" w:hAnsi="Times New Roman" w:cs="Times New Roman"/>
              </w:rPr>
              <w:t xml:space="preserve">Обучающийся владеет: </w:t>
            </w:r>
          </w:p>
          <w:p w14:paraId="3BCD356C" w14:textId="77777777" w:rsidR="00B64187" w:rsidRPr="00B64187" w:rsidRDefault="00B64187" w:rsidP="00B64187">
            <w:pPr>
              <w:jc w:val="both"/>
              <w:rPr>
                <w:rFonts w:ascii="Times New Roman" w:hAnsi="Times New Roman" w:cs="Times New Roman"/>
              </w:rPr>
            </w:pPr>
            <w:r w:rsidRPr="00B64187">
              <w:rPr>
                <w:rFonts w:ascii="Times New Roman" w:hAnsi="Times New Roman" w:cs="Times New Roman"/>
              </w:rPr>
              <w:t>- навыками расчета эффективности инвестиций;</w:t>
            </w:r>
          </w:p>
          <w:p w14:paraId="4A8736E5" w14:textId="77777777" w:rsidR="00B64187" w:rsidRPr="00B64187" w:rsidRDefault="00B64187" w:rsidP="00B64187">
            <w:pPr>
              <w:jc w:val="both"/>
              <w:rPr>
                <w:rFonts w:ascii="Times New Roman" w:hAnsi="Times New Roman" w:cs="Times New Roman"/>
              </w:rPr>
            </w:pPr>
            <w:r w:rsidRPr="00B64187">
              <w:rPr>
                <w:rFonts w:ascii="Times New Roman" w:hAnsi="Times New Roman" w:cs="Times New Roman"/>
              </w:rPr>
              <w:t>- алгоритмом оценки и управления рисками проектов;</w:t>
            </w:r>
          </w:p>
          <w:p w14:paraId="7826F44A" w14:textId="4051C4AF" w:rsidR="00B64187" w:rsidRPr="0015445F" w:rsidRDefault="00B64187" w:rsidP="00B64187">
            <w:pPr>
              <w:jc w:val="both"/>
              <w:rPr>
                <w:rFonts w:ascii="Times New Roman" w:hAnsi="Times New Roman" w:cs="Times New Roman"/>
                <w:b/>
                <w:bCs/>
                <w:i/>
                <w:iCs/>
              </w:rPr>
            </w:pPr>
            <w:r w:rsidRPr="00B64187">
              <w:rPr>
                <w:rFonts w:ascii="Times New Roman" w:hAnsi="Times New Roman" w:cs="Times New Roman"/>
              </w:rPr>
              <w:t>- формированием инвестиционного портфеля организации с учетом финансовых ограничений.</w:t>
            </w:r>
          </w:p>
        </w:tc>
      </w:tr>
      <w:tr w:rsidR="00B64187" w:rsidRPr="0015445F" w14:paraId="35721825" w14:textId="77777777" w:rsidTr="00EC2BE8">
        <w:tc>
          <w:tcPr>
            <w:tcW w:w="10196" w:type="dxa"/>
            <w:gridSpan w:val="2"/>
          </w:tcPr>
          <w:p w14:paraId="279FADF9" w14:textId="5EF5F33D" w:rsidR="00011DDE" w:rsidRPr="00011DDE" w:rsidRDefault="00011DDE" w:rsidP="00011DDE">
            <w:pPr>
              <w:contextualSpacing/>
              <w:jc w:val="both"/>
              <w:rPr>
                <w:rFonts w:ascii="Times New Roman" w:hAnsi="Times New Roman" w:cs="Times New Roman"/>
                <w:b/>
                <w:bCs/>
                <w:iCs/>
              </w:rPr>
            </w:pPr>
            <w:r w:rsidRPr="00011DDE">
              <w:rPr>
                <w:rFonts w:ascii="Times New Roman" w:hAnsi="Times New Roman" w:cs="Times New Roman"/>
                <w:b/>
                <w:bCs/>
                <w:iCs/>
              </w:rPr>
              <w:t xml:space="preserve">Задача </w:t>
            </w:r>
            <w:r w:rsidR="00CA170C">
              <w:rPr>
                <w:rFonts w:ascii="Times New Roman" w:hAnsi="Times New Roman" w:cs="Times New Roman"/>
                <w:b/>
                <w:bCs/>
                <w:iCs/>
              </w:rPr>
              <w:t>5</w:t>
            </w:r>
          </w:p>
          <w:p w14:paraId="33E20432"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         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011DDE" w:rsidRPr="00011DDE" w14:paraId="6A36B7AC" w14:textId="77777777" w:rsidTr="00D7796D">
              <w:tc>
                <w:tcPr>
                  <w:tcW w:w="1586" w:type="dxa"/>
                  <w:vMerge w:val="restart"/>
                  <w:vAlign w:val="center"/>
                </w:tcPr>
                <w:p w14:paraId="00C7CAB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Проект</w:t>
                  </w:r>
                </w:p>
              </w:tc>
              <w:tc>
                <w:tcPr>
                  <w:tcW w:w="1689" w:type="dxa"/>
                  <w:vMerge w:val="restart"/>
                  <w:vAlign w:val="center"/>
                </w:tcPr>
                <w:p w14:paraId="0BB9363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Сумма инвестиций, млн. руб.</w:t>
                  </w:r>
                </w:p>
              </w:tc>
              <w:tc>
                <w:tcPr>
                  <w:tcW w:w="6296" w:type="dxa"/>
                  <w:gridSpan w:val="4"/>
                  <w:vAlign w:val="center"/>
                </w:tcPr>
                <w:p w14:paraId="5B626E8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Доходы</w:t>
                  </w:r>
                </w:p>
              </w:tc>
            </w:tr>
            <w:tr w:rsidR="00011DDE" w:rsidRPr="00011DDE" w14:paraId="11E050A9" w14:textId="77777777" w:rsidTr="00D7796D">
              <w:tc>
                <w:tcPr>
                  <w:tcW w:w="1586" w:type="dxa"/>
                  <w:vMerge/>
                  <w:vAlign w:val="center"/>
                </w:tcPr>
                <w:p w14:paraId="5031316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p>
              </w:tc>
              <w:tc>
                <w:tcPr>
                  <w:tcW w:w="1689" w:type="dxa"/>
                  <w:vMerge/>
                  <w:vAlign w:val="center"/>
                </w:tcPr>
                <w:p w14:paraId="0A420AA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p>
              </w:tc>
              <w:tc>
                <w:tcPr>
                  <w:tcW w:w="1574" w:type="dxa"/>
                  <w:vAlign w:val="center"/>
                </w:tcPr>
                <w:p w14:paraId="22A04DC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1-й год</w:t>
                  </w:r>
                </w:p>
              </w:tc>
              <w:tc>
                <w:tcPr>
                  <w:tcW w:w="1574" w:type="dxa"/>
                  <w:vAlign w:val="center"/>
                </w:tcPr>
                <w:p w14:paraId="7AD5080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2-й год</w:t>
                  </w:r>
                </w:p>
              </w:tc>
              <w:tc>
                <w:tcPr>
                  <w:tcW w:w="1574" w:type="dxa"/>
                  <w:vAlign w:val="center"/>
                </w:tcPr>
                <w:p w14:paraId="59A23050"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3-й год</w:t>
                  </w:r>
                </w:p>
              </w:tc>
              <w:tc>
                <w:tcPr>
                  <w:tcW w:w="1574" w:type="dxa"/>
                  <w:vAlign w:val="center"/>
                </w:tcPr>
                <w:p w14:paraId="3E244E6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4-й год</w:t>
                  </w:r>
                </w:p>
              </w:tc>
            </w:tr>
            <w:tr w:rsidR="00011DDE" w:rsidRPr="00011DDE" w14:paraId="459357B0" w14:textId="77777777" w:rsidTr="00D7796D">
              <w:tc>
                <w:tcPr>
                  <w:tcW w:w="1586" w:type="dxa"/>
                  <w:vAlign w:val="center"/>
                </w:tcPr>
                <w:p w14:paraId="6583204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1689" w:type="dxa"/>
                  <w:vAlign w:val="center"/>
                </w:tcPr>
                <w:p w14:paraId="727B6A63"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30</w:t>
                  </w:r>
                </w:p>
              </w:tc>
              <w:tc>
                <w:tcPr>
                  <w:tcW w:w="1574" w:type="dxa"/>
                  <w:vAlign w:val="center"/>
                </w:tcPr>
                <w:p w14:paraId="03AD433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6</w:t>
                  </w:r>
                </w:p>
              </w:tc>
              <w:tc>
                <w:tcPr>
                  <w:tcW w:w="1574" w:type="dxa"/>
                  <w:vAlign w:val="center"/>
                </w:tcPr>
                <w:p w14:paraId="28F75F9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11</w:t>
                  </w:r>
                </w:p>
              </w:tc>
              <w:tc>
                <w:tcPr>
                  <w:tcW w:w="1574" w:type="dxa"/>
                  <w:vAlign w:val="center"/>
                </w:tcPr>
                <w:p w14:paraId="351A941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13</w:t>
                  </w:r>
                </w:p>
              </w:tc>
              <w:tc>
                <w:tcPr>
                  <w:tcW w:w="1574" w:type="dxa"/>
                  <w:vAlign w:val="center"/>
                </w:tcPr>
                <w:p w14:paraId="57B13D8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12</w:t>
                  </w:r>
                </w:p>
              </w:tc>
            </w:tr>
            <w:tr w:rsidR="00011DDE" w:rsidRPr="00011DDE" w14:paraId="145391BE" w14:textId="77777777" w:rsidTr="00D7796D">
              <w:tc>
                <w:tcPr>
                  <w:tcW w:w="1586" w:type="dxa"/>
                  <w:vAlign w:val="center"/>
                </w:tcPr>
                <w:p w14:paraId="4097D26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1689" w:type="dxa"/>
                  <w:vAlign w:val="center"/>
                </w:tcPr>
                <w:p w14:paraId="1B6EAC1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20</w:t>
                  </w:r>
                </w:p>
              </w:tc>
              <w:tc>
                <w:tcPr>
                  <w:tcW w:w="1574" w:type="dxa"/>
                  <w:vAlign w:val="center"/>
                </w:tcPr>
                <w:p w14:paraId="7FCD4B9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w:t>
                  </w:r>
                </w:p>
              </w:tc>
              <w:tc>
                <w:tcPr>
                  <w:tcW w:w="1574" w:type="dxa"/>
                  <w:vAlign w:val="center"/>
                </w:tcPr>
                <w:p w14:paraId="01DAD50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8</w:t>
                  </w:r>
                </w:p>
              </w:tc>
              <w:tc>
                <w:tcPr>
                  <w:tcW w:w="1574" w:type="dxa"/>
                  <w:vAlign w:val="center"/>
                </w:tcPr>
                <w:p w14:paraId="432A2A5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12</w:t>
                  </w:r>
                </w:p>
              </w:tc>
              <w:tc>
                <w:tcPr>
                  <w:tcW w:w="1574" w:type="dxa"/>
                  <w:vAlign w:val="center"/>
                </w:tcPr>
                <w:p w14:paraId="43A7B83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5</w:t>
                  </w:r>
                </w:p>
              </w:tc>
            </w:tr>
            <w:tr w:rsidR="00011DDE" w:rsidRPr="00011DDE" w14:paraId="4A5EAEA9" w14:textId="77777777" w:rsidTr="00D7796D">
              <w:tc>
                <w:tcPr>
                  <w:tcW w:w="1586" w:type="dxa"/>
                  <w:vAlign w:val="center"/>
                </w:tcPr>
                <w:p w14:paraId="650AE57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w:t>
                  </w:r>
                </w:p>
              </w:tc>
              <w:tc>
                <w:tcPr>
                  <w:tcW w:w="1689" w:type="dxa"/>
                  <w:vAlign w:val="center"/>
                </w:tcPr>
                <w:p w14:paraId="6E12C07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40</w:t>
                  </w:r>
                </w:p>
              </w:tc>
              <w:tc>
                <w:tcPr>
                  <w:tcW w:w="1574" w:type="dxa"/>
                  <w:vAlign w:val="center"/>
                </w:tcPr>
                <w:p w14:paraId="606F00E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12</w:t>
                  </w:r>
                </w:p>
              </w:tc>
              <w:tc>
                <w:tcPr>
                  <w:tcW w:w="1574" w:type="dxa"/>
                  <w:vAlign w:val="center"/>
                </w:tcPr>
                <w:p w14:paraId="1D819B9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c>
                <w:tcPr>
                  <w:tcW w:w="1574" w:type="dxa"/>
                  <w:vAlign w:val="center"/>
                </w:tcPr>
                <w:p w14:paraId="103BDB1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c>
                <w:tcPr>
                  <w:tcW w:w="1574" w:type="dxa"/>
                  <w:vAlign w:val="center"/>
                </w:tcPr>
                <w:p w14:paraId="63518B6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r>
            <w:tr w:rsidR="00011DDE" w:rsidRPr="00011DDE" w14:paraId="34B8135D" w14:textId="77777777" w:rsidTr="00D7796D">
              <w:tc>
                <w:tcPr>
                  <w:tcW w:w="1586" w:type="dxa"/>
                  <w:vAlign w:val="center"/>
                </w:tcPr>
                <w:p w14:paraId="2D5F6FF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w:t>
                  </w:r>
                </w:p>
              </w:tc>
              <w:tc>
                <w:tcPr>
                  <w:tcW w:w="1689" w:type="dxa"/>
                  <w:vAlign w:val="center"/>
                </w:tcPr>
                <w:p w14:paraId="4157707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c>
                <w:tcPr>
                  <w:tcW w:w="1574" w:type="dxa"/>
                  <w:vAlign w:val="center"/>
                </w:tcPr>
                <w:p w14:paraId="5283146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w:t>
                  </w:r>
                </w:p>
              </w:tc>
              <w:tc>
                <w:tcPr>
                  <w:tcW w:w="1574" w:type="dxa"/>
                  <w:vAlign w:val="center"/>
                </w:tcPr>
                <w:p w14:paraId="09B24E3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5</w:t>
                  </w:r>
                </w:p>
              </w:tc>
              <w:tc>
                <w:tcPr>
                  <w:tcW w:w="1574" w:type="dxa"/>
                  <w:vAlign w:val="center"/>
                </w:tcPr>
                <w:p w14:paraId="18707B6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6</w:t>
                  </w:r>
                </w:p>
              </w:tc>
              <w:tc>
                <w:tcPr>
                  <w:tcW w:w="1574" w:type="dxa"/>
                  <w:vAlign w:val="center"/>
                </w:tcPr>
                <w:p w14:paraId="2E3B51A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6</w:t>
                  </w:r>
                </w:p>
              </w:tc>
            </w:tr>
          </w:tbl>
          <w:p w14:paraId="14CBAA42" w14:textId="77777777" w:rsidR="00011DDE" w:rsidRPr="00011DDE" w:rsidRDefault="00011DDE" w:rsidP="00011DDE">
            <w:pPr>
              <w:contextualSpacing/>
              <w:jc w:val="both"/>
              <w:rPr>
                <w:rFonts w:ascii="Times New Roman" w:hAnsi="Times New Roman" w:cs="Times New Roman"/>
                <w:bCs/>
                <w:iCs/>
              </w:rPr>
            </w:pPr>
          </w:p>
          <w:p w14:paraId="644F66CA" w14:textId="1C815410" w:rsidR="00011DDE" w:rsidRPr="00011DDE" w:rsidRDefault="00011DDE" w:rsidP="00011DDE">
            <w:pPr>
              <w:contextualSpacing/>
              <w:jc w:val="both"/>
              <w:rPr>
                <w:rFonts w:ascii="Times New Roman" w:hAnsi="Times New Roman" w:cs="Times New Roman"/>
                <w:b/>
                <w:bCs/>
                <w:iCs/>
              </w:rPr>
            </w:pPr>
            <w:r w:rsidRPr="00011DDE">
              <w:rPr>
                <w:rFonts w:ascii="Times New Roman" w:hAnsi="Times New Roman" w:cs="Times New Roman"/>
                <w:b/>
                <w:bCs/>
                <w:iCs/>
              </w:rPr>
              <w:t>Задача 6</w:t>
            </w:r>
          </w:p>
          <w:p w14:paraId="552731CB"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         Инновационный проект реализуется двумя участниками. Оцените эффективность каждого участника, выявите наиболее эффективного.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011DDE" w:rsidRPr="00011DDE" w14:paraId="566FC215" w14:textId="77777777" w:rsidTr="00D7796D">
              <w:tc>
                <w:tcPr>
                  <w:tcW w:w="2802" w:type="dxa"/>
                  <w:vMerge w:val="restart"/>
                  <w:vAlign w:val="center"/>
                </w:tcPr>
                <w:p w14:paraId="5BAE0D7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Показатели</w:t>
                  </w:r>
                </w:p>
              </w:tc>
              <w:tc>
                <w:tcPr>
                  <w:tcW w:w="6769" w:type="dxa"/>
                  <w:gridSpan w:val="7"/>
                  <w:vAlign w:val="center"/>
                </w:tcPr>
                <w:p w14:paraId="3F485EF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Период</w:t>
                  </w:r>
                </w:p>
              </w:tc>
            </w:tr>
            <w:tr w:rsidR="00011DDE" w:rsidRPr="00011DDE" w14:paraId="4E627B1B" w14:textId="77777777" w:rsidTr="00D7796D">
              <w:tc>
                <w:tcPr>
                  <w:tcW w:w="2802" w:type="dxa"/>
                  <w:vMerge/>
                  <w:vAlign w:val="center"/>
                </w:tcPr>
                <w:p w14:paraId="18757AB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p>
              </w:tc>
              <w:tc>
                <w:tcPr>
                  <w:tcW w:w="992" w:type="dxa"/>
                  <w:vAlign w:val="center"/>
                </w:tcPr>
                <w:p w14:paraId="6DF2A01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992" w:type="dxa"/>
                  <w:vAlign w:val="center"/>
                </w:tcPr>
                <w:p w14:paraId="0FF38C3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992" w:type="dxa"/>
                  <w:vAlign w:val="center"/>
                </w:tcPr>
                <w:p w14:paraId="0D57AE8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w:t>
                  </w:r>
                </w:p>
              </w:tc>
              <w:tc>
                <w:tcPr>
                  <w:tcW w:w="993" w:type="dxa"/>
                  <w:vAlign w:val="center"/>
                </w:tcPr>
                <w:p w14:paraId="77CFCEA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4</w:t>
                  </w:r>
                </w:p>
              </w:tc>
              <w:tc>
                <w:tcPr>
                  <w:tcW w:w="992" w:type="dxa"/>
                  <w:vAlign w:val="center"/>
                </w:tcPr>
                <w:p w14:paraId="7A38CE4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5</w:t>
                  </w:r>
                </w:p>
              </w:tc>
              <w:tc>
                <w:tcPr>
                  <w:tcW w:w="992" w:type="dxa"/>
                  <w:vAlign w:val="center"/>
                </w:tcPr>
                <w:p w14:paraId="704EC81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6</w:t>
                  </w:r>
                </w:p>
              </w:tc>
              <w:tc>
                <w:tcPr>
                  <w:tcW w:w="816" w:type="dxa"/>
                  <w:vAlign w:val="center"/>
                </w:tcPr>
                <w:p w14:paraId="195E36A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7</w:t>
                  </w:r>
                </w:p>
              </w:tc>
            </w:tr>
            <w:tr w:rsidR="00011DDE" w:rsidRPr="00011DDE" w14:paraId="771AD977" w14:textId="77777777" w:rsidTr="00D7796D">
              <w:tc>
                <w:tcPr>
                  <w:tcW w:w="9571" w:type="dxa"/>
                  <w:gridSpan w:val="8"/>
                </w:tcPr>
                <w:p w14:paraId="331992A0"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Первый участник</w:t>
                  </w:r>
                </w:p>
              </w:tc>
            </w:tr>
            <w:tr w:rsidR="00011DDE" w:rsidRPr="00011DDE" w14:paraId="68C91570" w14:textId="77777777" w:rsidTr="00D7796D">
              <w:tc>
                <w:tcPr>
                  <w:tcW w:w="2802" w:type="dxa"/>
                </w:tcPr>
                <w:p w14:paraId="5C15A62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Результат, млн.руб.</w:t>
                  </w:r>
                </w:p>
              </w:tc>
              <w:tc>
                <w:tcPr>
                  <w:tcW w:w="992" w:type="dxa"/>
                  <w:vAlign w:val="center"/>
                </w:tcPr>
                <w:p w14:paraId="45945D8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992" w:type="dxa"/>
                  <w:vAlign w:val="center"/>
                </w:tcPr>
                <w:p w14:paraId="67D47CF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c>
                <w:tcPr>
                  <w:tcW w:w="992" w:type="dxa"/>
                  <w:vAlign w:val="center"/>
                </w:tcPr>
                <w:p w14:paraId="5DCC3FF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993" w:type="dxa"/>
                  <w:vAlign w:val="center"/>
                </w:tcPr>
                <w:p w14:paraId="7FBFC8B0"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2,5</w:t>
                  </w:r>
                </w:p>
              </w:tc>
              <w:tc>
                <w:tcPr>
                  <w:tcW w:w="992" w:type="dxa"/>
                  <w:vAlign w:val="center"/>
                </w:tcPr>
                <w:p w14:paraId="7B830AD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992" w:type="dxa"/>
                  <w:vAlign w:val="center"/>
                </w:tcPr>
                <w:p w14:paraId="6D439A2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816" w:type="dxa"/>
                  <w:vAlign w:val="center"/>
                </w:tcPr>
                <w:p w14:paraId="557E492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r>
            <w:tr w:rsidR="00011DDE" w:rsidRPr="00011DDE" w14:paraId="20F78BAC" w14:textId="77777777" w:rsidTr="00D7796D">
              <w:tc>
                <w:tcPr>
                  <w:tcW w:w="2802" w:type="dxa"/>
                </w:tcPr>
                <w:p w14:paraId="05485357"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Текущие затраты, млн.руб.</w:t>
                  </w:r>
                </w:p>
              </w:tc>
              <w:tc>
                <w:tcPr>
                  <w:tcW w:w="992" w:type="dxa"/>
                  <w:vAlign w:val="center"/>
                </w:tcPr>
                <w:p w14:paraId="42B1E86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992" w:type="dxa"/>
                  <w:vAlign w:val="center"/>
                </w:tcPr>
                <w:p w14:paraId="3E2E83C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2" w:type="dxa"/>
                  <w:vAlign w:val="center"/>
                </w:tcPr>
                <w:p w14:paraId="1983200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3" w:type="dxa"/>
                  <w:vAlign w:val="center"/>
                </w:tcPr>
                <w:p w14:paraId="567043C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2" w:type="dxa"/>
                  <w:vAlign w:val="center"/>
                </w:tcPr>
                <w:p w14:paraId="2BE4C23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0,4</w:t>
                  </w:r>
                </w:p>
              </w:tc>
              <w:tc>
                <w:tcPr>
                  <w:tcW w:w="992" w:type="dxa"/>
                  <w:vAlign w:val="center"/>
                </w:tcPr>
                <w:p w14:paraId="01FCB10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0,3</w:t>
                  </w:r>
                </w:p>
              </w:tc>
              <w:tc>
                <w:tcPr>
                  <w:tcW w:w="816" w:type="dxa"/>
                  <w:vAlign w:val="center"/>
                </w:tcPr>
                <w:p w14:paraId="561FE74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0,25</w:t>
                  </w:r>
                </w:p>
              </w:tc>
            </w:tr>
            <w:tr w:rsidR="00011DDE" w:rsidRPr="00011DDE" w14:paraId="7625F5E9" w14:textId="77777777" w:rsidTr="00D7796D">
              <w:tc>
                <w:tcPr>
                  <w:tcW w:w="2802" w:type="dxa"/>
                </w:tcPr>
                <w:p w14:paraId="53B614E8"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Капитальные вложения, млн.руб.</w:t>
                  </w:r>
                </w:p>
              </w:tc>
              <w:tc>
                <w:tcPr>
                  <w:tcW w:w="992" w:type="dxa"/>
                  <w:vAlign w:val="center"/>
                </w:tcPr>
                <w:p w14:paraId="0B4CF6C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992" w:type="dxa"/>
                  <w:vAlign w:val="center"/>
                </w:tcPr>
                <w:p w14:paraId="22A4ED3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0,8</w:t>
                  </w:r>
                </w:p>
              </w:tc>
              <w:tc>
                <w:tcPr>
                  <w:tcW w:w="992" w:type="dxa"/>
                  <w:vAlign w:val="center"/>
                </w:tcPr>
                <w:p w14:paraId="2C2E240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0,3</w:t>
                  </w:r>
                </w:p>
              </w:tc>
              <w:tc>
                <w:tcPr>
                  <w:tcW w:w="993" w:type="dxa"/>
                  <w:vAlign w:val="center"/>
                </w:tcPr>
                <w:p w14:paraId="0129562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c>
                <w:tcPr>
                  <w:tcW w:w="992" w:type="dxa"/>
                  <w:vAlign w:val="center"/>
                </w:tcPr>
                <w:p w14:paraId="29DB94D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c>
                <w:tcPr>
                  <w:tcW w:w="992" w:type="dxa"/>
                  <w:vAlign w:val="center"/>
                </w:tcPr>
                <w:p w14:paraId="67EA31E1"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c>
                <w:tcPr>
                  <w:tcW w:w="816" w:type="dxa"/>
                  <w:vAlign w:val="center"/>
                </w:tcPr>
                <w:p w14:paraId="1E888368"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r>
            <w:tr w:rsidR="00011DDE" w:rsidRPr="00011DDE" w14:paraId="1691F143" w14:textId="77777777" w:rsidTr="00D7796D">
              <w:tc>
                <w:tcPr>
                  <w:tcW w:w="2802" w:type="dxa"/>
                </w:tcPr>
                <w:p w14:paraId="2957D04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Норма дисконта, %</w:t>
                  </w:r>
                </w:p>
              </w:tc>
              <w:tc>
                <w:tcPr>
                  <w:tcW w:w="992" w:type="dxa"/>
                  <w:vAlign w:val="center"/>
                </w:tcPr>
                <w:p w14:paraId="28DDE52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10</w:t>
                  </w:r>
                </w:p>
              </w:tc>
              <w:tc>
                <w:tcPr>
                  <w:tcW w:w="992" w:type="dxa"/>
                  <w:vAlign w:val="center"/>
                </w:tcPr>
                <w:p w14:paraId="63AD975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9</w:t>
                  </w:r>
                </w:p>
              </w:tc>
              <w:tc>
                <w:tcPr>
                  <w:tcW w:w="992" w:type="dxa"/>
                  <w:vAlign w:val="center"/>
                </w:tcPr>
                <w:p w14:paraId="15947E1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9</w:t>
                  </w:r>
                </w:p>
              </w:tc>
              <w:tc>
                <w:tcPr>
                  <w:tcW w:w="993" w:type="dxa"/>
                  <w:vAlign w:val="center"/>
                </w:tcPr>
                <w:p w14:paraId="7CB6E24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8</w:t>
                  </w:r>
                </w:p>
              </w:tc>
              <w:tc>
                <w:tcPr>
                  <w:tcW w:w="992" w:type="dxa"/>
                  <w:vAlign w:val="center"/>
                </w:tcPr>
                <w:p w14:paraId="0F1352B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8</w:t>
                  </w:r>
                </w:p>
              </w:tc>
              <w:tc>
                <w:tcPr>
                  <w:tcW w:w="992" w:type="dxa"/>
                  <w:vAlign w:val="center"/>
                </w:tcPr>
                <w:p w14:paraId="73586A93"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7</w:t>
                  </w:r>
                </w:p>
              </w:tc>
              <w:tc>
                <w:tcPr>
                  <w:tcW w:w="816" w:type="dxa"/>
                  <w:vAlign w:val="center"/>
                </w:tcPr>
                <w:p w14:paraId="21FD8988"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7</w:t>
                  </w:r>
                </w:p>
              </w:tc>
            </w:tr>
            <w:tr w:rsidR="00011DDE" w:rsidRPr="00011DDE" w14:paraId="1BA38735" w14:textId="77777777" w:rsidTr="00D7796D">
              <w:tc>
                <w:tcPr>
                  <w:tcW w:w="9571" w:type="dxa"/>
                  <w:gridSpan w:val="8"/>
                  <w:vAlign w:val="center"/>
                </w:tcPr>
                <w:p w14:paraId="77E15C6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Второй участник</w:t>
                  </w:r>
                </w:p>
              </w:tc>
            </w:tr>
            <w:tr w:rsidR="00011DDE" w:rsidRPr="00011DDE" w14:paraId="3E2B260D" w14:textId="77777777" w:rsidTr="00D7796D">
              <w:tc>
                <w:tcPr>
                  <w:tcW w:w="2802" w:type="dxa"/>
                </w:tcPr>
                <w:p w14:paraId="6B86CC5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Результат млн.руб.</w:t>
                  </w:r>
                </w:p>
              </w:tc>
              <w:tc>
                <w:tcPr>
                  <w:tcW w:w="992" w:type="dxa"/>
                  <w:vAlign w:val="center"/>
                </w:tcPr>
                <w:p w14:paraId="2D5A793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1,5</w:t>
                  </w:r>
                </w:p>
              </w:tc>
              <w:tc>
                <w:tcPr>
                  <w:tcW w:w="992" w:type="dxa"/>
                  <w:vAlign w:val="center"/>
                </w:tcPr>
                <w:p w14:paraId="02E897E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2,5</w:t>
                  </w:r>
                </w:p>
              </w:tc>
              <w:tc>
                <w:tcPr>
                  <w:tcW w:w="992" w:type="dxa"/>
                  <w:vAlign w:val="center"/>
                </w:tcPr>
                <w:p w14:paraId="30196FB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w:t>
                  </w:r>
                </w:p>
              </w:tc>
              <w:tc>
                <w:tcPr>
                  <w:tcW w:w="993" w:type="dxa"/>
                  <w:vAlign w:val="center"/>
                </w:tcPr>
                <w:p w14:paraId="5ADF6253"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3,5</w:t>
                  </w:r>
                </w:p>
              </w:tc>
              <w:tc>
                <w:tcPr>
                  <w:tcW w:w="992" w:type="dxa"/>
                  <w:vAlign w:val="center"/>
                </w:tcPr>
                <w:p w14:paraId="46CBE66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3</w:t>
                  </w:r>
                </w:p>
              </w:tc>
              <w:tc>
                <w:tcPr>
                  <w:tcW w:w="992" w:type="dxa"/>
                  <w:vAlign w:val="center"/>
                </w:tcPr>
                <w:p w14:paraId="175254C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816" w:type="dxa"/>
                  <w:vAlign w:val="center"/>
                </w:tcPr>
                <w:p w14:paraId="4C8C51C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r>
            <w:tr w:rsidR="00011DDE" w:rsidRPr="00011DDE" w14:paraId="40087087" w14:textId="77777777" w:rsidTr="00D7796D">
              <w:tc>
                <w:tcPr>
                  <w:tcW w:w="2802" w:type="dxa"/>
                </w:tcPr>
                <w:p w14:paraId="185F8EE0"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Текущие затраты, млн.руб.</w:t>
                  </w:r>
                </w:p>
              </w:tc>
              <w:tc>
                <w:tcPr>
                  <w:tcW w:w="992" w:type="dxa"/>
                  <w:vAlign w:val="center"/>
                </w:tcPr>
                <w:p w14:paraId="24F8EC2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w:t>
                  </w:r>
                </w:p>
              </w:tc>
              <w:tc>
                <w:tcPr>
                  <w:tcW w:w="992" w:type="dxa"/>
                  <w:vAlign w:val="center"/>
                </w:tcPr>
                <w:p w14:paraId="7C88B0FD"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2" w:type="dxa"/>
                  <w:vAlign w:val="center"/>
                </w:tcPr>
                <w:p w14:paraId="22FAE0C8"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3" w:type="dxa"/>
                  <w:vAlign w:val="center"/>
                </w:tcPr>
                <w:p w14:paraId="0D8E30B3"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2" w:type="dxa"/>
                  <w:vAlign w:val="center"/>
                </w:tcPr>
                <w:p w14:paraId="22EF06E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0,4</w:t>
                  </w:r>
                </w:p>
              </w:tc>
              <w:tc>
                <w:tcPr>
                  <w:tcW w:w="992" w:type="dxa"/>
                  <w:vAlign w:val="center"/>
                </w:tcPr>
                <w:p w14:paraId="46E9083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0,3</w:t>
                  </w:r>
                </w:p>
              </w:tc>
              <w:tc>
                <w:tcPr>
                  <w:tcW w:w="816" w:type="dxa"/>
                  <w:vAlign w:val="center"/>
                </w:tcPr>
                <w:p w14:paraId="74ECEB3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0,25</w:t>
                  </w:r>
                </w:p>
              </w:tc>
            </w:tr>
            <w:tr w:rsidR="00011DDE" w:rsidRPr="00011DDE" w14:paraId="0FF719FD" w14:textId="77777777" w:rsidTr="00D7796D">
              <w:tc>
                <w:tcPr>
                  <w:tcW w:w="2802" w:type="dxa"/>
                </w:tcPr>
                <w:p w14:paraId="1ED1B2E7"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lastRenderedPageBreak/>
                    <w:t>Капитальные вложения, млн.руб.</w:t>
                  </w:r>
                </w:p>
              </w:tc>
              <w:tc>
                <w:tcPr>
                  <w:tcW w:w="992" w:type="dxa"/>
                  <w:vAlign w:val="center"/>
                </w:tcPr>
                <w:p w14:paraId="6DC902C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2</w:t>
                  </w:r>
                </w:p>
              </w:tc>
              <w:tc>
                <w:tcPr>
                  <w:tcW w:w="992" w:type="dxa"/>
                  <w:vAlign w:val="center"/>
                </w:tcPr>
                <w:p w14:paraId="537DB68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1,2</w:t>
                  </w:r>
                </w:p>
              </w:tc>
              <w:tc>
                <w:tcPr>
                  <w:tcW w:w="992" w:type="dxa"/>
                  <w:vAlign w:val="center"/>
                </w:tcPr>
                <w:p w14:paraId="18D1736E"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0,7</w:t>
                  </w:r>
                </w:p>
              </w:tc>
              <w:tc>
                <w:tcPr>
                  <w:tcW w:w="993" w:type="dxa"/>
                  <w:vAlign w:val="center"/>
                </w:tcPr>
                <w:p w14:paraId="3645F08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0,5</w:t>
                  </w:r>
                </w:p>
              </w:tc>
              <w:tc>
                <w:tcPr>
                  <w:tcW w:w="992" w:type="dxa"/>
                  <w:vAlign w:val="center"/>
                </w:tcPr>
                <w:p w14:paraId="3428E29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0,2</w:t>
                  </w:r>
                </w:p>
              </w:tc>
              <w:tc>
                <w:tcPr>
                  <w:tcW w:w="992" w:type="dxa"/>
                  <w:vAlign w:val="center"/>
                </w:tcPr>
                <w:p w14:paraId="1F890D7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c>
                <w:tcPr>
                  <w:tcW w:w="816" w:type="dxa"/>
                  <w:vAlign w:val="center"/>
                </w:tcPr>
                <w:p w14:paraId="67D5CBC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w:t>
                  </w:r>
                </w:p>
              </w:tc>
            </w:tr>
            <w:tr w:rsidR="00011DDE" w:rsidRPr="00011DDE" w14:paraId="381845C8" w14:textId="77777777" w:rsidTr="00D7796D">
              <w:tc>
                <w:tcPr>
                  <w:tcW w:w="2802" w:type="dxa"/>
                </w:tcPr>
                <w:p w14:paraId="15ACB516"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Норма дисконта, %</w:t>
                  </w:r>
                </w:p>
              </w:tc>
              <w:tc>
                <w:tcPr>
                  <w:tcW w:w="992" w:type="dxa"/>
                  <w:vAlign w:val="center"/>
                </w:tcPr>
                <w:p w14:paraId="1DABCCFC"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10</w:t>
                  </w:r>
                </w:p>
              </w:tc>
              <w:tc>
                <w:tcPr>
                  <w:tcW w:w="992" w:type="dxa"/>
                  <w:vAlign w:val="center"/>
                </w:tcPr>
                <w:p w14:paraId="62E397AB"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9</w:t>
                  </w:r>
                </w:p>
              </w:tc>
              <w:tc>
                <w:tcPr>
                  <w:tcW w:w="992" w:type="dxa"/>
                  <w:vAlign w:val="center"/>
                </w:tcPr>
                <w:p w14:paraId="503E56D5"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9</w:t>
                  </w:r>
                </w:p>
              </w:tc>
              <w:tc>
                <w:tcPr>
                  <w:tcW w:w="993" w:type="dxa"/>
                  <w:vAlign w:val="center"/>
                </w:tcPr>
                <w:p w14:paraId="02960FCF"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8</w:t>
                  </w:r>
                </w:p>
              </w:tc>
              <w:tc>
                <w:tcPr>
                  <w:tcW w:w="992" w:type="dxa"/>
                  <w:vAlign w:val="center"/>
                </w:tcPr>
                <w:p w14:paraId="51E9374A"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8</w:t>
                  </w:r>
                </w:p>
              </w:tc>
              <w:tc>
                <w:tcPr>
                  <w:tcW w:w="992" w:type="dxa"/>
                  <w:vAlign w:val="center"/>
                </w:tcPr>
                <w:p w14:paraId="7AFAE979"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7</w:t>
                  </w:r>
                </w:p>
              </w:tc>
              <w:tc>
                <w:tcPr>
                  <w:tcW w:w="816" w:type="dxa"/>
                  <w:vAlign w:val="center"/>
                </w:tcPr>
                <w:p w14:paraId="06DBC4C4" w14:textId="77777777" w:rsidR="00011DDE" w:rsidRPr="00011DDE" w:rsidRDefault="00011DDE" w:rsidP="002F46A7">
                  <w:pPr>
                    <w:framePr w:hSpace="180" w:wrap="around" w:vAnchor="text" w:hAnchor="margin" w:x="216" w:y="161"/>
                    <w:contextualSpacing/>
                    <w:jc w:val="both"/>
                    <w:rPr>
                      <w:rFonts w:ascii="Times New Roman" w:hAnsi="Times New Roman" w:cs="Times New Roman"/>
                      <w:bCs/>
                      <w:iCs/>
                    </w:rPr>
                  </w:pPr>
                  <w:r w:rsidRPr="00011DDE">
                    <w:rPr>
                      <w:rFonts w:ascii="Times New Roman" w:hAnsi="Times New Roman" w:cs="Times New Roman"/>
                      <w:bCs/>
                      <w:iCs/>
                    </w:rPr>
                    <w:t>7</w:t>
                  </w:r>
                </w:p>
              </w:tc>
            </w:tr>
          </w:tbl>
          <w:p w14:paraId="0117AFE0" w14:textId="2882A8AE" w:rsidR="00011DDE" w:rsidRPr="00011DDE" w:rsidRDefault="00011DDE" w:rsidP="00011DDE">
            <w:pPr>
              <w:contextualSpacing/>
              <w:jc w:val="both"/>
              <w:rPr>
                <w:rFonts w:ascii="Times New Roman" w:hAnsi="Times New Roman" w:cs="Times New Roman"/>
                <w:b/>
                <w:bCs/>
                <w:iCs/>
              </w:rPr>
            </w:pPr>
            <w:r w:rsidRPr="00011DDE">
              <w:rPr>
                <w:rFonts w:ascii="Times New Roman" w:hAnsi="Times New Roman" w:cs="Times New Roman"/>
                <w:b/>
                <w:bCs/>
                <w:iCs/>
              </w:rPr>
              <w:t>Задача 7</w:t>
            </w:r>
          </w:p>
          <w:p w14:paraId="04C2CE7D"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011DDE">
              <w:rPr>
                <w:rFonts w:ascii="Times New Roman" w:hAnsi="Times New Roman" w:cs="Times New Roman"/>
                <w:bCs/>
                <w:iCs/>
                <w:vertAlign w:val="superscript"/>
              </w:rPr>
              <w:t>3</w:t>
            </w:r>
            <w:r w:rsidRPr="00011DDE">
              <w:rPr>
                <w:rFonts w:ascii="Times New Roman" w:hAnsi="Times New Roman" w:cs="Times New Roman"/>
                <w:bCs/>
                <w:iCs/>
              </w:rPr>
              <w:t xml:space="preserve"> газа в год. Срок жизни проекта — 10 лет без учета инвестиционной стадии. </w:t>
            </w:r>
          </w:p>
          <w:p w14:paraId="40784809"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Менеджер проекта определил следующие ожидаемые параметры, относящиеся к анализируемому инвестиционному решению: </w:t>
            </w:r>
          </w:p>
          <w:p w14:paraId="61705033"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
                <w:iCs/>
              </w:rPr>
              <w:t>Реализация:</w:t>
            </w:r>
          </w:p>
          <w:p w14:paraId="2CC1A7B2"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цена 1 м</w:t>
            </w:r>
            <w:r w:rsidRPr="00011DDE">
              <w:rPr>
                <w:rFonts w:ascii="Times New Roman" w:hAnsi="Times New Roman" w:cs="Times New Roman"/>
                <w:bCs/>
                <w:iCs/>
                <w:vertAlign w:val="superscript"/>
              </w:rPr>
              <w:t>3</w:t>
            </w:r>
            <w:r w:rsidRPr="00011DDE">
              <w:rPr>
                <w:rFonts w:ascii="Times New Roman" w:hAnsi="Times New Roman" w:cs="Times New Roman"/>
                <w:bCs/>
                <w:iCs/>
              </w:rPr>
              <w:t xml:space="preserve"> продукции</w:t>
            </w:r>
            <w:r w:rsidRPr="00011DDE">
              <w:rPr>
                <w:rFonts w:ascii="Times New Roman" w:hAnsi="Times New Roman" w:cs="Times New Roman"/>
                <w:bCs/>
                <w:i/>
                <w:iCs/>
              </w:rPr>
              <w:t xml:space="preserve">, </w:t>
            </w:r>
            <w:r w:rsidRPr="00011DDE">
              <w:rPr>
                <w:rFonts w:ascii="Times New Roman" w:hAnsi="Times New Roman" w:cs="Times New Roman"/>
                <w:bCs/>
                <w:iCs/>
              </w:rPr>
              <w:t xml:space="preserve">долл. 0,2 </w:t>
            </w:r>
          </w:p>
          <w:p w14:paraId="1C4B121C"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ожидаемый среднегодовой объем реализации</w:t>
            </w:r>
            <w:r w:rsidRPr="00011DDE">
              <w:rPr>
                <w:rFonts w:ascii="Times New Roman" w:hAnsi="Times New Roman" w:cs="Times New Roman"/>
                <w:bCs/>
                <w:i/>
                <w:iCs/>
              </w:rPr>
              <w:t xml:space="preserve">, </w:t>
            </w:r>
            <w:r w:rsidRPr="00011DDE">
              <w:rPr>
                <w:rFonts w:ascii="Times New Roman" w:hAnsi="Times New Roman" w:cs="Times New Roman"/>
                <w:bCs/>
                <w:iCs/>
              </w:rPr>
              <w:t>млн м</w:t>
            </w:r>
            <w:r w:rsidRPr="00011DDE">
              <w:rPr>
                <w:rFonts w:ascii="Times New Roman" w:hAnsi="Times New Roman" w:cs="Times New Roman"/>
                <w:bCs/>
                <w:iCs/>
                <w:vertAlign w:val="superscript"/>
              </w:rPr>
              <w:t>3</w:t>
            </w:r>
            <w:r w:rsidRPr="00011DDE">
              <w:rPr>
                <w:rFonts w:ascii="Times New Roman" w:hAnsi="Times New Roman" w:cs="Times New Roman"/>
                <w:bCs/>
                <w:iCs/>
              </w:rPr>
              <w:t xml:space="preserve"> 45 </w:t>
            </w:r>
          </w:p>
          <w:p w14:paraId="070289BA"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
                <w:iCs/>
              </w:rPr>
              <w:t>Инвестиции:</w:t>
            </w:r>
          </w:p>
          <w:p w14:paraId="076A57FA"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капитальные издержки (в нулевом периоде)</w:t>
            </w:r>
            <w:r w:rsidRPr="00011DDE">
              <w:rPr>
                <w:rFonts w:ascii="Times New Roman" w:hAnsi="Times New Roman" w:cs="Times New Roman"/>
                <w:bCs/>
                <w:i/>
                <w:iCs/>
              </w:rPr>
              <w:t xml:space="preserve">, </w:t>
            </w:r>
            <w:r w:rsidRPr="00011DDE">
              <w:rPr>
                <w:rFonts w:ascii="Times New Roman" w:hAnsi="Times New Roman" w:cs="Times New Roman"/>
                <w:bCs/>
                <w:iCs/>
              </w:rPr>
              <w:t xml:space="preserve">млн долл. 8,58 </w:t>
            </w:r>
          </w:p>
          <w:p w14:paraId="15BDB62A"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норма запаса оборотных средств (по отношению к полной себестоимости)</w:t>
            </w:r>
            <w:r w:rsidRPr="00011DDE">
              <w:rPr>
                <w:rFonts w:ascii="Times New Roman" w:hAnsi="Times New Roman" w:cs="Times New Roman"/>
                <w:bCs/>
                <w:i/>
                <w:iCs/>
              </w:rPr>
              <w:t xml:space="preserve">, </w:t>
            </w:r>
            <w:r w:rsidRPr="00011DDE">
              <w:rPr>
                <w:rFonts w:ascii="Times New Roman" w:hAnsi="Times New Roman" w:cs="Times New Roman"/>
                <w:bCs/>
                <w:iCs/>
              </w:rPr>
              <w:t xml:space="preserve">в днях 20 </w:t>
            </w:r>
          </w:p>
          <w:p w14:paraId="2A022068"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
                <w:iCs/>
              </w:rPr>
              <w:t xml:space="preserve">Текущие затраты </w:t>
            </w:r>
            <w:r w:rsidRPr="00011DDE">
              <w:rPr>
                <w:rFonts w:ascii="Times New Roman" w:hAnsi="Times New Roman" w:cs="Times New Roman"/>
                <w:bCs/>
                <w:iCs/>
              </w:rPr>
              <w:t xml:space="preserve">(включая расходы на маркетинг, налоги, включаемые в себестоимость, но без амортизации): </w:t>
            </w:r>
          </w:p>
          <w:p w14:paraId="2EA203A2"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переменные на 1 м</w:t>
            </w:r>
            <w:r w:rsidRPr="00011DDE">
              <w:rPr>
                <w:rFonts w:ascii="Times New Roman" w:hAnsi="Times New Roman" w:cs="Times New Roman"/>
                <w:bCs/>
                <w:iCs/>
                <w:vertAlign w:val="superscript"/>
              </w:rPr>
              <w:t>3</w:t>
            </w:r>
            <w:r w:rsidRPr="00011DDE">
              <w:rPr>
                <w:rFonts w:ascii="Times New Roman" w:hAnsi="Times New Roman" w:cs="Times New Roman"/>
                <w:bCs/>
                <w:iCs/>
              </w:rPr>
              <w:t xml:space="preserve"> продукции</w:t>
            </w:r>
            <w:r w:rsidRPr="00011DDE">
              <w:rPr>
                <w:rFonts w:ascii="Times New Roman" w:hAnsi="Times New Roman" w:cs="Times New Roman"/>
                <w:bCs/>
                <w:i/>
                <w:iCs/>
              </w:rPr>
              <w:t xml:space="preserve">, </w:t>
            </w:r>
            <w:r w:rsidRPr="00011DDE">
              <w:rPr>
                <w:rFonts w:ascii="Times New Roman" w:hAnsi="Times New Roman" w:cs="Times New Roman"/>
                <w:bCs/>
                <w:iCs/>
              </w:rPr>
              <w:t xml:space="preserve">долл. 0,06 </w:t>
            </w:r>
          </w:p>
          <w:p w14:paraId="18722D21"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постоянные, в расчете на год, млн долл. 3,2 </w:t>
            </w:r>
          </w:p>
          <w:p w14:paraId="6F3A0534"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
                <w:iCs/>
              </w:rPr>
              <w:t xml:space="preserve">Ставки: </w:t>
            </w:r>
          </w:p>
          <w:p w14:paraId="1FE6A144"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норма амортизации, % в год 10 </w:t>
            </w:r>
          </w:p>
          <w:p w14:paraId="6DC56D77"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ставка по налогу на прибыль, % 20 </w:t>
            </w:r>
          </w:p>
          <w:p w14:paraId="4A055E2C"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Требуется:</w:t>
            </w:r>
          </w:p>
          <w:p w14:paraId="4AFAA636"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xml:space="preserve">- оценить денежные потоки проекта; </w:t>
            </w:r>
          </w:p>
          <w:p w14:paraId="0CC7327F" w14:textId="77777777" w:rsidR="00011DDE" w:rsidRPr="00011DDE" w:rsidRDefault="00011DDE" w:rsidP="00011DDE">
            <w:pPr>
              <w:contextualSpacing/>
              <w:jc w:val="both"/>
              <w:rPr>
                <w:rFonts w:ascii="Times New Roman" w:hAnsi="Times New Roman" w:cs="Times New Roman"/>
                <w:bCs/>
                <w:iCs/>
              </w:rPr>
            </w:pPr>
            <w:r w:rsidRPr="00011DDE">
              <w:rPr>
                <w:rFonts w:ascii="Times New Roman" w:hAnsi="Times New Roman" w:cs="Times New Roman"/>
                <w:bCs/>
                <w:iCs/>
              </w:rPr>
              <w:t>-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получить на свой капитал доход из расчета минимум 20% годовых.</w:t>
            </w:r>
          </w:p>
          <w:p w14:paraId="5258D862" w14:textId="1BF35115" w:rsidR="00B64187" w:rsidRPr="0015445F" w:rsidRDefault="00B64187" w:rsidP="00B64187">
            <w:pPr>
              <w:contextualSpacing/>
              <w:jc w:val="both"/>
              <w:rPr>
                <w:rFonts w:ascii="Times New Roman" w:hAnsi="Times New Roman" w:cs="Times New Roman"/>
                <w:bCs/>
                <w:iCs/>
              </w:rPr>
            </w:pPr>
          </w:p>
        </w:tc>
      </w:tr>
    </w:tbl>
    <w:p w14:paraId="65499D9A" w14:textId="77777777" w:rsidR="008F25AD" w:rsidRPr="0015445F" w:rsidRDefault="008F25AD" w:rsidP="006459F1">
      <w:pPr>
        <w:spacing w:after="0" w:line="240" w:lineRule="auto"/>
        <w:ind w:firstLine="709"/>
        <w:jc w:val="center"/>
        <w:rPr>
          <w:rFonts w:ascii="Times New Roman" w:eastAsia="Times New Roman" w:hAnsi="Times New Roman" w:cs="Times New Roman"/>
          <w:b/>
          <w:bCs/>
          <w:i/>
          <w:iCs/>
        </w:rPr>
      </w:pPr>
    </w:p>
    <w:p w14:paraId="2828D127" w14:textId="77777777" w:rsidR="002103AC" w:rsidRPr="0015445F" w:rsidRDefault="002103AC" w:rsidP="006459F1">
      <w:pPr>
        <w:spacing w:after="0" w:line="240" w:lineRule="auto"/>
        <w:ind w:firstLine="709"/>
        <w:jc w:val="center"/>
        <w:rPr>
          <w:rFonts w:ascii="Times New Roman" w:eastAsia="Times New Roman" w:hAnsi="Times New Roman" w:cs="Times New Roman"/>
          <w:b/>
          <w:bCs/>
          <w:iCs/>
          <w:highlight w:val="green"/>
        </w:rPr>
      </w:pPr>
    </w:p>
    <w:p w14:paraId="57A75A03" w14:textId="20FDB75C" w:rsidR="00A43514" w:rsidRPr="002047D0" w:rsidRDefault="005A5D95" w:rsidP="00A43514">
      <w:pPr>
        <w:spacing w:after="0" w:line="240" w:lineRule="auto"/>
        <w:ind w:firstLine="709"/>
        <w:jc w:val="both"/>
        <w:rPr>
          <w:rFonts w:ascii="Times New Roman" w:eastAsia="Times New Roman" w:hAnsi="Times New Roman" w:cs="Times New Roman"/>
          <w:b/>
          <w:iCs/>
        </w:rPr>
      </w:pPr>
      <w:r w:rsidRPr="002047D0">
        <w:rPr>
          <w:rFonts w:ascii="Times New Roman" w:eastAsia="Times New Roman" w:hAnsi="Times New Roman" w:cs="Times New Roman"/>
          <w:b/>
          <w:iCs/>
        </w:rPr>
        <w:t xml:space="preserve">2.3.  Перечень вопросов для подготовки </w:t>
      </w:r>
      <w:r w:rsidR="00544B2D" w:rsidRPr="002047D0">
        <w:rPr>
          <w:rFonts w:ascii="Times New Roman" w:eastAsia="Times New Roman" w:hAnsi="Times New Roman" w:cs="Times New Roman"/>
          <w:b/>
          <w:iCs/>
        </w:rPr>
        <w:t xml:space="preserve">обучающихся </w:t>
      </w:r>
      <w:r w:rsidRPr="002047D0">
        <w:rPr>
          <w:rFonts w:ascii="Times New Roman" w:eastAsia="Times New Roman" w:hAnsi="Times New Roman" w:cs="Times New Roman"/>
          <w:b/>
          <w:iCs/>
        </w:rPr>
        <w:t>к промежуточной аттестации</w:t>
      </w:r>
    </w:p>
    <w:p w14:paraId="0029FD8A"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 Понятие проекта. Показатели качества проекта.</w:t>
      </w:r>
    </w:p>
    <w:p w14:paraId="65F053F9"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2. Отражение рыночной ситуации.</w:t>
      </w:r>
    </w:p>
    <w:p w14:paraId="4FD2642E"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3. Кадровое обеспечение проекта</w:t>
      </w:r>
    </w:p>
    <w:p w14:paraId="555A1014"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4. Материально-техническое обеспечение проекта.</w:t>
      </w:r>
    </w:p>
    <w:p w14:paraId="7B27A129"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5. Технологическое обеспечение проекта.</w:t>
      </w:r>
    </w:p>
    <w:p w14:paraId="3A5E9031"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6. Разработка новой продукции.</w:t>
      </w:r>
    </w:p>
    <w:p w14:paraId="58CE69A9"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7. Производственное планирование.</w:t>
      </w:r>
    </w:p>
    <w:p w14:paraId="01B86BA3"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8. Финансовое обоснование проекта.</w:t>
      </w:r>
    </w:p>
    <w:p w14:paraId="1B060DA1"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9. Организация контроля реализации проекта.</w:t>
      </w:r>
    </w:p>
    <w:p w14:paraId="5245A2EB"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10. Технология управления проектом.</w:t>
      </w:r>
    </w:p>
    <w:p w14:paraId="54880283"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11. Общая характеристика рыночной экономики.</w:t>
      </w:r>
    </w:p>
    <w:p w14:paraId="00D54013"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12. Кругооборот доходов и расходов в национальном хозяйстве. ВВП и основные макроэкономические показатели.</w:t>
      </w:r>
    </w:p>
    <w:p w14:paraId="1007BC46"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13. Производство: основные факторы, цели, результаты.</w:t>
      </w:r>
    </w:p>
    <w:p w14:paraId="13CE72B8" w14:textId="77777777" w:rsidR="00CA170C" w:rsidRPr="00CA170C" w:rsidRDefault="00CA170C" w:rsidP="00CA170C">
      <w:pPr>
        <w:spacing w:after="0" w:line="240" w:lineRule="auto"/>
        <w:ind w:left="426"/>
        <w:jc w:val="both"/>
        <w:rPr>
          <w:rFonts w:ascii="Times New Roman" w:hAnsi="Times New Roman" w:cs="Times New Roman"/>
          <w:bCs/>
        </w:rPr>
      </w:pPr>
      <w:r w:rsidRPr="00CA170C">
        <w:rPr>
          <w:rFonts w:ascii="Times New Roman" w:hAnsi="Times New Roman" w:cs="Times New Roman"/>
          <w:bCs/>
        </w:rPr>
        <w:t>14. Рынки факторов производства.</w:t>
      </w:r>
    </w:p>
    <w:p w14:paraId="3727D42D" w14:textId="77777777" w:rsidR="00A43514" w:rsidRDefault="00A43514" w:rsidP="00CA170C">
      <w:pPr>
        <w:spacing w:after="0" w:line="240" w:lineRule="auto"/>
        <w:ind w:left="426"/>
        <w:jc w:val="both"/>
        <w:rPr>
          <w:rFonts w:ascii="Times New Roman" w:hAnsi="Times New Roman" w:cs="Times New Roman"/>
          <w:b/>
        </w:rPr>
      </w:pPr>
    </w:p>
    <w:p w14:paraId="34DF131A" w14:textId="6D642D39" w:rsidR="00EB53E1" w:rsidRPr="0015445F" w:rsidRDefault="00B24C1F" w:rsidP="004132B3">
      <w:pPr>
        <w:spacing w:after="0" w:line="240" w:lineRule="auto"/>
        <w:ind w:left="426"/>
        <w:jc w:val="center"/>
        <w:rPr>
          <w:rFonts w:ascii="Times New Roman" w:hAnsi="Times New Roman" w:cs="Times New Roman"/>
          <w:b/>
        </w:rPr>
      </w:pPr>
      <w:r w:rsidRPr="0015445F">
        <w:rPr>
          <w:rFonts w:ascii="Times New Roman" w:hAnsi="Times New Roman" w:cs="Times New Roman"/>
          <w:b/>
        </w:rPr>
        <w:t xml:space="preserve">3. </w:t>
      </w:r>
      <w:r w:rsidR="00D435AD" w:rsidRPr="0015445F">
        <w:rPr>
          <w:rFonts w:ascii="Times New Roman" w:hAnsi="Times New Roman" w:cs="Times New Roman"/>
          <w:b/>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EC981F" w14:textId="77777777" w:rsidR="00D435AD" w:rsidRPr="0015445F" w:rsidRDefault="00D435AD" w:rsidP="004132B3">
      <w:pPr>
        <w:spacing w:after="0" w:line="240" w:lineRule="auto"/>
        <w:ind w:left="426"/>
        <w:jc w:val="center"/>
        <w:rPr>
          <w:rFonts w:ascii="Times New Roman" w:eastAsia="Times New Roman" w:hAnsi="Times New Roman" w:cs="Times New Roman"/>
          <w:b/>
        </w:rPr>
      </w:pPr>
    </w:p>
    <w:p w14:paraId="4B94C8A2" w14:textId="77777777" w:rsidR="000B1C71" w:rsidRPr="0015445F" w:rsidRDefault="00F22904" w:rsidP="004132B3">
      <w:pPr>
        <w:spacing w:after="0" w:line="240" w:lineRule="auto"/>
        <w:ind w:left="426"/>
        <w:jc w:val="center"/>
        <w:rPr>
          <w:rFonts w:ascii="Times New Roman" w:eastAsia="Times New Roman" w:hAnsi="Times New Roman" w:cs="Times New Roman"/>
          <w:b/>
        </w:rPr>
      </w:pPr>
      <w:r w:rsidRPr="0015445F">
        <w:rPr>
          <w:rFonts w:ascii="Times New Roman" w:eastAsia="Times New Roman" w:hAnsi="Times New Roman" w:cs="Times New Roman"/>
          <w:b/>
        </w:rPr>
        <w:t>Критерии формирования оценок по ответам на вопросы, выполнению тестовых заданий</w:t>
      </w:r>
    </w:p>
    <w:p w14:paraId="25E1D3EF" w14:textId="77777777" w:rsidR="000327BD" w:rsidRPr="0015445F" w:rsidRDefault="000327BD" w:rsidP="004132B3">
      <w:pPr>
        <w:spacing w:after="0" w:line="240" w:lineRule="auto"/>
        <w:ind w:left="426" w:firstLine="709"/>
        <w:jc w:val="both"/>
        <w:rPr>
          <w:rFonts w:ascii="Times New Roman" w:hAnsi="Times New Roman" w:cs="Times New Roman"/>
        </w:rPr>
      </w:pPr>
    </w:p>
    <w:p w14:paraId="638C2C92" w14:textId="77777777" w:rsidR="000327BD" w:rsidRPr="0015445F" w:rsidRDefault="000327BD" w:rsidP="004132B3">
      <w:pPr>
        <w:spacing w:after="0" w:line="240" w:lineRule="auto"/>
        <w:ind w:left="426" w:firstLine="709"/>
        <w:jc w:val="both"/>
        <w:rPr>
          <w:rFonts w:ascii="Times New Roman" w:hAnsi="Times New Roman" w:cs="Times New Roman"/>
        </w:rPr>
      </w:pPr>
      <w:r w:rsidRPr="0015445F">
        <w:rPr>
          <w:rFonts w:ascii="Times New Roman" w:hAnsi="Times New Roman" w:cs="Times New Roman"/>
        </w:rPr>
        <w:t xml:space="preserve">- оценка </w:t>
      </w:r>
      <w:r w:rsidRPr="0015445F">
        <w:rPr>
          <w:rFonts w:ascii="Times New Roman" w:hAnsi="Times New Roman" w:cs="Times New Roman"/>
          <w:b/>
        </w:rPr>
        <w:t>«отлично»</w:t>
      </w:r>
      <w:r w:rsidRPr="0015445F">
        <w:rPr>
          <w:rFonts w:ascii="Times New Roman" w:hAnsi="Times New Roman" w:cs="Times New Roman"/>
        </w:rPr>
        <w:t xml:space="preserve"> выставляется обучающемуся, если количество правильных ответов на вопросы </w:t>
      </w:r>
      <w:r w:rsidR="00F22904" w:rsidRPr="0015445F">
        <w:rPr>
          <w:rFonts w:ascii="Times New Roman" w:hAnsi="Times New Roman" w:cs="Times New Roman"/>
        </w:rPr>
        <w:t>составляет</w:t>
      </w:r>
      <w:r w:rsidRPr="0015445F">
        <w:rPr>
          <w:rFonts w:ascii="Times New Roman" w:hAnsi="Times New Roman" w:cs="Times New Roman"/>
        </w:rPr>
        <w:t xml:space="preserve"> 100 – 90% от общего объёма заданных вопросов;</w:t>
      </w:r>
    </w:p>
    <w:p w14:paraId="1396D873" w14:textId="77777777" w:rsidR="000327BD" w:rsidRPr="0015445F" w:rsidRDefault="000327BD" w:rsidP="004132B3">
      <w:pPr>
        <w:spacing w:after="0" w:line="240" w:lineRule="auto"/>
        <w:ind w:left="426" w:firstLine="709"/>
        <w:jc w:val="both"/>
        <w:rPr>
          <w:rFonts w:ascii="Times New Roman" w:hAnsi="Times New Roman" w:cs="Times New Roman"/>
        </w:rPr>
      </w:pPr>
      <w:r w:rsidRPr="0015445F">
        <w:rPr>
          <w:rFonts w:ascii="Times New Roman" w:hAnsi="Times New Roman" w:cs="Times New Roman"/>
        </w:rPr>
        <w:t xml:space="preserve">- оценка </w:t>
      </w:r>
      <w:r w:rsidRPr="0015445F">
        <w:rPr>
          <w:rFonts w:ascii="Times New Roman" w:hAnsi="Times New Roman" w:cs="Times New Roman"/>
          <w:b/>
        </w:rPr>
        <w:t>«хорошо»</w:t>
      </w:r>
      <w:r w:rsidRPr="0015445F">
        <w:rPr>
          <w:rFonts w:ascii="Times New Roman" w:hAnsi="Times New Roman" w:cs="Times New Roman"/>
        </w:rPr>
        <w:t xml:space="preserve"> выставляется обучающемуся, если количество правильных ответов на вопросы – 89 – 76% от общего объёма заданных вопросов</w:t>
      </w:r>
      <w:r w:rsidR="00F22904" w:rsidRPr="0015445F">
        <w:rPr>
          <w:rFonts w:ascii="Times New Roman" w:hAnsi="Times New Roman" w:cs="Times New Roman"/>
        </w:rPr>
        <w:t>;</w:t>
      </w:r>
    </w:p>
    <w:p w14:paraId="1CFA6D79" w14:textId="77777777" w:rsidR="000327BD" w:rsidRPr="0015445F" w:rsidRDefault="000327BD" w:rsidP="004132B3">
      <w:pPr>
        <w:spacing w:after="0" w:line="240" w:lineRule="auto"/>
        <w:ind w:left="426" w:firstLine="709"/>
        <w:jc w:val="both"/>
        <w:rPr>
          <w:rFonts w:ascii="Times New Roman" w:hAnsi="Times New Roman" w:cs="Times New Roman"/>
        </w:rPr>
      </w:pPr>
      <w:r w:rsidRPr="0015445F">
        <w:rPr>
          <w:rFonts w:ascii="Times New Roman" w:hAnsi="Times New Roman" w:cs="Times New Roman"/>
        </w:rPr>
        <w:t xml:space="preserve">- оценка </w:t>
      </w:r>
      <w:r w:rsidRPr="0015445F">
        <w:rPr>
          <w:rFonts w:ascii="Times New Roman" w:hAnsi="Times New Roman" w:cs="Times New Roman"/>
          <w:b/>
        </w:rPr>
        <w:t>«удовлетворительно»</w:t>
      </w:r>
      <w:r w:rsidRPr="0015445F">
        <w:rPr>
          <w:rFonts w:ascii="Times New Roman" w:hAnsi="Times New Roman" w:cs="Times New Roman"/>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15445F">
        <w:rPr>
          <w:rFonts w:ascii="Times New Roman" w:hAnsi="Times New Roman" w:cs="Times New Roman"/>
        </w:rPr>
        <w:t>;</w:t>
      </w:r>
    </w:p>
    <w:p w14:paraId="4E468F8D" w14:textId="77777777" w:rsidR="000327BD" w:rsidRPr="0015445F" w:rsidRDefault="000327BD" w:rsidP="004132B3">
      <w:pPr>
        <w:spacing w:after="0" w:line="240" w:lineRule="auto"/>
        <w:ind w:left="426" w:firstLine="709"/>
        <w:jc w:val="both"/>
        <w:rPr>
          <w:rFonts w:ascii="Times New Roman" w:hAnsi="Times New Roman" w:cs="Times New Roman"/>
        </w:rPr>
      </w:pPr>
      <w:r w:rsidRPr="0015445F">
        <w:rPr>
          <w:rFonts w:ascii="Times New Roman" w:hAnsi="Times New Roman" w:cs="Times New Roman"/>
        </w:rPr>
        <w:t xml:space="preserve">- оценка </w:t>
      </w:r>
      <w:r w:rsidRPr="0015445F">
        <w:rPr>
          <w:rFonts w:ascii="Times New Roman" w:hAnsi="Times New Roman" w:cs="Times New Roman"/>
          <w:b/>
        </w:rPr>
        <w:t>«неудовлетворительно»</w:t>
      </w:r>
      <w:r w:rsidRPr="0015445F">
        <w:rPr>
          <w:rFonts w:ascii="Times New Roman" w:hAnsi="Times New Roman" w:cs="Times New Roman"/>
        </w:rPr>
        <w:t xml:space="preserve"> выставляется обучающемуся, если количество правильных ответов – менее 60% от общего объёма заданных вопросов.</w:t>
      </w:r>
    </w:p>
    <w:p w14:paraId="03FDF0D7" w14:textId="77777777" w:rsidR="000327BD" w:rsidRPr="0015445F" w:rsidRDefault="000327BD" w:rsidP="004132B3">
      <w:pPr>
        <w:spacing w:after="0" w:line="240" w:lineRule="auto"/>
        <w:ind w:left="426" w:firstLine="709"/>
        <w:jc w:val="both"/>
        <w:rPr>
          <w:rFonts w:ascii="Times New Roman" w:hAnsi="Times New Roman" w:cs="Times New Roman"/>
        </w:rPr>
      </w:pPr>
    </w:p>
    <w:p w14:paraId="400D08B3" w14:textId="77777777" w:rsidR="000327BD" w:rsidRPr="0015445F" w:rsidRDefault="00F22904" w:rsidP="004132B3">
      <w:pPr>
        <w:spacing w:after="0" w:line="240" w:lineRule="auto"/>
        <w:ind w:left="426" w:firstLine="709"/>
        <w:jc w:val="center"/>
        <w:rPr>
          <w:rFonts w:ascii="Times New Roman" w:hAnsi="Times New Roman" w:cs="Times New Roman"/>
        </w:rPr>
      </w:pPr>
      <w:r w:rsidRPr="0015445F">
        <w:rPr>
          <w:rFonts w:ascii="Times New Roman" w:eastAsia="Times New Roman" w:hAnsi="Times New Roman" w:cs="Times New Roman"/>
          <w:b/>
        </w:rPr>
        <w:lastRenderedPageBreak/>
        <w:t xml:space="preserve">Критерии формирования оценок по </w:t>
      </w:r>
      <w:r w:rsidR="00B910B1" w:rsidRPr="0015445F">
        <w:rPr>
          <w:rFonts w:ascii="Times New Roman" w:eastAsia="Times New Roman" w:hAnsi="Times New Roman" w:cs="Times New Roman"/>
          <w:b/>
        </w:rPr>
        <w:t>результатам выполнения заданий</w:t>
      </w:r>
    </w:p>
    <w:p w14:paraId="4F139564" w14:textId="77777777" w:rsidR="000327BD" w:rsidRPr="0015445F" w:rsidRDefault="000327BD" w:rsidP="004132B3">
      <w:pPr>
        <w:spacing w:after="0" w:line="240" w:lineRule="auto"/>
        <w:ind w:left="426" w:firstLine="709"/>
        <w:jc w:val="both"/>
        <w:rPr>
          <w:rFonts w:ascii="Times New Roman" w:hAnsi="Times New Roman" w:cs="Times New Roman"/>
        </w:rPr>
      </w:pPr>
    </w:p>
    <w:p w14:paraId="3D56F96A"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rPr>
      </w:pPr>
      <w:r w:rsidRPr="0015445F">
        <w:rPr>
          <w:rFonts w:ascii="Times New Roman" w:hAnsi="Times New Roman" w:cs="Times New Roman"/>
          <w:b/>
        </w:rPr>
        <w:t xml:space="preserve">«Отлично/зачтено» </w:t>
      </w:r>
      <w:r w:rsidRPr="0015445F">
        <w:rPr>
          <w:rFonts w:ascii="Times New Roman" w:eastAsia="Times New Roman" w:hAnsi="Times New Roman" w:cs="Times New Roman"/>
        </w:rPr>
        <w:t>– ставится за работу, выполненную полностью без ошибок и недочетов.</w:t>
      </w:r>
    </w:p>
    <w:p w14:paraId="4CAB3A6A"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b/>
        </w:rPr>
      </w:pPr>
      <w:r w:rsidRPr="0015445F">
        <w:rPr>
          <w:rFonts w:ascii="Times New Roman" w:eastAsia="Times New Roman" w:hAnsi="Times New Roman" w:cs="Times New Roman"/>
          <w:b/>
        </w:rPr>
        <w:t>«</w:t>
      </w:r>
      <w:r w:rsidRPr="0015445F">
        <w:rPr>
          <w:rFonts w:ascii="Times New Roman" w:hAnsi="Times New Roman" w:cs="Times New Roman"/>
          <w:b/>
        </w:rPr>
        <w:t>Хорошо/зачтено</w:t>
      </w:r>
      <w:r w:rsidRPr="0015445F">
        <w:rPr>
          <w:rFonts w:ascii="Times New Roman" w:eastAsia="Times New Roman" w:hAnsi="Times New Roman" w:cs="Times New Roman"/>
          <w:b/>
        </w:rPr>
        <w:t>»</w:t>
      </w:r>
      <w:r w:rsidRPr="0015445F">
        <w:rPr>
          <w:rFonts w:ascii="Times New Roman" w:eastAsia="Times New Roman" w:hAnsi="Times New Roman" w:cs="Times New Roman"/>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FECC55B"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rPr>
      </w:pPr>
      <w:r w:rsidRPr="0015445F">
        <w:rPr>
          <w:rFonts w:ascii="Times New Roman" w:eastAsia="Times New Roman" w:hAnsi="Times New Roman" w:cs="Times New Roman"/>
          <w:b/>
        </w:rPr>
        <w:t>«Удовлетворительно/</w:t>
      </w:r>
      <w:r w:rsidRPr="0015445F">
        <w:rPr>
          <w:rFonts w:ascii="Times New Roman" w:hAnsi="Times New Roman" w:cs="Times New Roman"/>
          <w:b/>
        </w:rPr>
        <w:t>зачтено</w:t>
      </w:r>
      <w:r w:rsidRPr="0015445F">
        <w:rPr>
          <w:rFonts w:ascii="Times New Roman" w:eastAsia="Times New Roman" w:hAnsi="Times New Roman" w:cs="Times New Roman"/>
          <w:b/>
        </w:rPr>
        <w:t>»</w:t>
      </w:r>
      <w:r w:rsidRPr="0015445F">
        <w:rPr>
          <w:rFonts w:ascii="Times New Roman" w:eastAsia="Times New Roman" w:hAnsi="Times New Roman" w:cs="Times New Roman"/>
        </w:rPr>
        <w:t xml:space="preserve"> – ставится за работу, если </w:t>
      </w:r>
      <w:r w:rsidR="00C86E60" w:rsidRPr="0015445F">
        <w:rPr>
          <w:rFonts w:ascii="Times New Roman" w:eastAsia="Times New Roman" w:hAnsi="Times New Roman" w:cs="Times New Roman"/>
        </w:rPr>
        <w:t>обучающийся</w:t>
      </w:r>
      <w:r w:rsidRPr="0015445F">
        <w:rPr>
          <w:rFonts w:ascii="Times New Roman" w:eastAsia="Times New Roman" w:hAnsi="Times New Roman" w:cs="Times New Roman"/>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95C0D87"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rPr>
      </w:pPr>
      <w:r w:rsidRPr="0015445F">
        <w:rPr>
          <w:rFonts w:ascii="Times New Roman" w:eastAsia="Times New Roman" w:hAnsi="Times New Roman" w:cs="Times New Roman"/>
          <w:b/>
        </w:rPr>
        <w:t>«Неудовлетворительно/не зачтено»</w:t>
      </w:r>
      <w:r w:rsidRPr="0015445F">
        <w:rPr>
          <w:rFonts w:ascii="Times New Roman" w:eastAsia="Times New Roman" w:hAnsi="Times New Roman" w:cs="Times New Roman"/>
        </w:rPr>
        <w:t xml:space="preserve"> – ставится за работу, если число ошибок и недочетов превысило норму для оценки </w:t>
      </w:r>
      <w:r w:rsidR="00B76696" w:rsidRPr="0015445F">
        <w:rPr>
          <w:rFonts w:ascii="Times New Roman" w:eastAsia="Times New Roman" w:hAnsi="Times New Roman" w:cs="Times New Roman"/>
        </w:rPr>
        <w:t>«удовлетворительно»</w:t>
      </w:r>
      <w:r w:rsidRPr="0015445F">
        <w:rPr>
          <w:rFonts w:ascii="Times New Roman" w:eastAsia="Times New Roman" w:hAnsi="Times New Roman" w:cs="Times New Roman"/>
        </w:rPr>
        <w:t xml:space="preserve"> или правильно выполнено менее 2/3 всей работы.</w:t>
      </w:r>
    </w:p>
    <w:p w14:paraId="7B7FA2DF"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rPr>
      </w:pPr>
      <w:r w:rsidRPr="0015445F">
        <w:rPr>
          <w:rFonts w:ascii="Times New Roman" w:eastAsia="Times New Roman" w:hAnsi="Times New Roman" w:cs="Times New Roman"/>
          <w:i/>
        </w:rPr>
        <w:t xml:space="preserve">Виды ошибок: </w:t>
      </w:r>
    </w:p>
    <w:p w14:paraId="6A983301"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rPr>
      </w:pPr>
      <w:r w:rsidRPr="0015445F">
        <w:rPr>
          <w:rFonts w:ascii="Times New Roman" w:eastAsia="Times New Roman" w:hAnsi="Times New Roman" w:cs="Times New Roman"/>
          <w:i/>
        </w:rPr>
        <w:t xml:space="preserve">- грубые ошибки: незнание основных понятий, правил, </w:t>
      </w:r>
      <w:r w:rsidR="005A5D95" w:rsidRPr="0015445F">
        <w:rPr>
          <w:rFonts w:ascii="Times New Roman" w:eastAsia="Times New Roman" w:hAnsi="Times New Roman" w:cs="Times New Roman"/>
          <w:i/>
        </w:rPr>
        <w:t>н</w:t>
      </w:r>
      <w:r w:rsidRPr="0015445F">
        <w:rPr>
          <w:rFonts w:ascii="Times New Roman" w:eastAsia="Times New Roman" w:hAnsi="Times New Roman" w:cs="Times New Roman"/>
          <w:i/>
        </w:rPr>
        <w:t>орм; незнание приемов решения задач; ошибки, показывающие неправильное понимание условия предложенного задания.</w:t>
      </w:r>
    </w:p>
    <w:p w14:paraId="6BE9A013"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rPr>
      </w:pPr>
      <w:r w:rsidRPr="0015445F">
        <w:rPr>
          <w:rFonts w:ascii="Times New Roman" w:eastAsia="Times New Roman" w:hAnsi="Times New Roman" w:cs="Times New Roman"/>
          <w:i/>
        </w:rPr>
        <w:t>- негрубые ошибки: неточности формулировок, определений; нерациональный выбор хода решения.</w:t>
      </w:r>
    </w:p>
    <w:p w14:paraId="7CAEFC9F" w14:textId="77777777" w:rsidR="00F22904" w:rsidRPr="0015445F" w:rsidRDefault="00F22904" w:rsidP="004132B3">
      <w:pPr>
        <w:widowControl w:val="0"/>
        <w:autoSpaceDE w:val="0"/>
        <w:autoSpaceDN w:val="0"/>
        <w:adjustRightInd w:val="0"/>
        <w:spacing w:after="0" w:line="240" w:lineRule="auto"/>
        <w:ind w:left="426" w:firstLine="567"/>
        <w:jc w:val="both"/>
        <w:rPr>
          <w:rFonts w:ascii="Times New Roman" w:eastAsia="Times New Roman" w:hAnsi="Times New Roman" w:cs="Times New Roman"/>
          <w:i/>
        </w:rPr>
      </w:pPr>
      <w:r w:rsidRPr="0015445F">
        <w:rPr>
          <w:rFonts w:ascii="Times New Roman" w:eastAsia="Times New Roman" w:hAnsi="Times New Roman" w:cs="Times New Roman"/>
          <w:i/>
        </w:rPr>
        <w:t xml:space="preserve">- недочеты: нерациональные приемы </w:t>
      </w:r>
      <w:r w:rsidR="00B910B1" w:rsidRPr="0015445F">
        <w:rPr>
          <w:rFonts w:ascii="Times New Roman" w:eastAsia="Times New Roman" w:hAnsi="Times New Roman" w:cs="Times New Roman"/>
          <w:i/>
        </w:rPr>
        <w:t>выполнения задания</w:t>
      </w:r>
      <w:r w:rsidRPr="0015445F">
        <w:rPr>
          <w:rFonts w:ascii="Times New Roman" w:eastAsia="Times New Roman" w:hAnsi="Times New Roman" w:cs="Times New Roman"/>
          <w:i/>
        </w:rPr>
        <w:t>; отдельные погрешности в формулировке выводов; небрежное выполнение задания.</w:t>
      </w:r>
    </w:p>
    <w:p w14:paraId="601E6C8D" w14:textId="77777777" w:rsidR="00F22904" w:rsidRPr="0015445F" w:rsidRDefault="00F22904" w:rsidP="004132B3">
      <w:pPr>
        <w:widowControl w:val="0"/>
        <w:autoSpaceDE w:val="0"/>
        <w:autoSpaceDN w:val="0"/>
        <w:adjustRightInd w:val="0"/>
        <w:spacing w:after="0" w:line="240" w:lineRule="auto"/>
        <w:ind w:left="426" w:right="130" w:firstLine="548"/>
        <w:jc w:val="both"/>
        <w:rPr>
          <w:rFonts w:ascii="Times New Roman" w:hAnsi="Times New Roman" w:cs="Times New Roman"/>
          <w:b/>
        </w:rPr>
      </w:pPr>
    </w:p>
    <w:p w14:paraId="0A3742C1" w14:textId="171052F5" w:rsidR="00F22904" w:rsidRPr="0015445F" w:rsidRDefault="00F22904" w:rsidP="004132B3">
      <w:pPr>
        <w:widowControl w:val="0"/>
        <w:autoSpaceDE w:val="0"/>
        <w:autoSpaceDN w:val="0"/>
        <w:adjustRightInd w:val="0"/>
        <w:spacing w:after="0" w:line="240" w:lineRule="auto"/>
        <w:ind w:left="426" w:right="130" w:firstLine="548"/>
        <w:jc w:val="center"/>
        <w:rPr>
          <w:rFonts w:ascii="Times New Roman" w:hAnsi="Times New Roman" w:cs="Times New Roman"/>
          <w:b/>
        </w:rPr>
      </w:pPr>
      <w:r w:rsidRPr="0015445F">
        <w:rPr>
          <w:rFonts w:ascii="Times New Roman" w:hAnsi="Times New Roman" w:cs="Times New Roman"/>
          <w:b/>
        </w:rPr>
        <w:t xml:space="preserve">Критерии формирования оценок по </w:t>
      </w:r>
      <w:r w:rsidR="002047D0">
        <w:rPr>
          <w:rFonts w:ascii="Times New Roman" w:hAnsi="Times New Roman" w:cs="Times New Roman"/>
          <w:b/>
        </w:rPr>
        <w:t>зачету с оценкой</w:t>
      </w:r>
    </w:p>
    <w:p w14:paraId="4634A66B" w14:textId="27E64E3D" w:rsidR="005C1CF0" w:rsidRPr="0015445F" w:rsidRDefault="005C1CF0" w:rsidP="004132B3">
      <w:pPr>
        <w:widowControl w:val="0"/>
        <w:autoSpaceDE w:val="0"/>
        <w:autoSpaceDN w:val="0"/>
        <w:adjustRightInd w:val="0"/>
        <w:spacing w:after="0" w:line="240" w:lineRule="auto"/>
        <w:ind w:left="426" w:right="130" w:firstLine="548"/>
        <w:jc w:val="both"/>
        <w:rPr>
          <w:rFonts w:ascii="Times New Roman" w:hAnsi="Times New Roman" w:cs="Times New Roman"/>
        </w:rPr>
      </w:pPr>
      <w:r w:rsidRPr="0015445F">
        <w:rPr>
          <w:rFonts w:ascii="Times New Roman" w:hAnsi="Times New Roman" w:cs="Times New Roman"/>
          <w:b/>
        </w:rPr>
        <w:t>«</w:t>
      </w:r>
      <w:r w:rsidR="003A3F57" w:rsidRPr="0015445F">
        <w:rPr>
          <w:rFonts w:ascii="Times New Roman" w:hAnsi="Times New Roman" w:cs="Times New Roman"/>
          <w:b/>
        </w:rPr>
        <w:t>Отлично</w:t>
      </w:r>
      <w:r w:rsidRPr="0015445F">
        <w:rPr>
          <w:rFonts w:ascii="Times New Roman" w:hAnsi="Times New Roman" w:cs="Times New Roman"/>
          <w:b/>
        </w:rPr>
        <w:t xml:space="preserve">» – </w:t>
      </w:r>
      <w:r w:rsidRPr="0015445F">
        <w:rPr>
          <w:rFonts w:ascii="Times New Roman" w:hAnsi="Times New Roman" w:cs="Times New Roman"/>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CE11EBA" w14:textId="3CAD5701" w:rsidR="005C1CF0" w:rsidRPr="0015445F" w:rsidRDefault="005C1CF0" w:rsidP="004132B3">
      <w:pPr>
        <w:widowControl w:val="0"/>
        <w:autoSpaceDE w:val="0"/>
        <w:autoSpaceDN w:val="0"/>
        <w:adjustRightInd w:val="0"/>
        <w:spacing w:after="0" w:line="240" w:lineRule="auto"/>
        <w:ind w:left="426" w:right="130" w:firstLine="548"/>
        <w:jc w:val="both"/>
        <w:rPr>
          <w:rFonts w:ascii="Times New Roman" w:hAnsi="Times New Roman" w:cs="Times New Roman"/>
        </w:rPr>
      </w:pPr>
      <w:r w:rsidRPr="0015445F">
        <w:rPr>
          <w:rFonts w:ascii="Times New Roman" w:eastAsia="Times New Roman" w:hAnsi="Times New Roman" w:cs="Times New Roman"/>
          <w:b/>
        </w:rPr>
        <w:t>«</w:t>
      </w:r>
      <w:r w:rsidR="003A3F57" w:rsidRPr="0015445F">
        <w:rPr>
          <w:rFonts w:ascii="Times New Roman" w:hAnsi="Times New Roman" w:cs="Times New Roman"/>
          <w:b/>
        </w:rPr>
        <w:t>Хорошо</w:t>
      </w:r>
      <w:r w:rsidRPr="0015445F">
        <w:rPr>
          <w:rFonts w:ascii="Times New Roman" w:eastAsia="Times New Roman" w:hAnsi="Times New Roman" w:cs="Times New Roman"/>
          <w:b/>
        </w:rPr>
        <w:t xml:space="preserve">» </w:t>
      </w:r>
      <w:r w:rsidRPr="0015445F">
        <w:rPr>
          <w:rFonts w:ascii="Times New Roman" w:eastAsia="Times New Roman" w:hAnsi="Times New Roman" w:cs="Times New Roman"/>
          <w:bCs/>
        </w:rPr>
        <w:t>– студент</w:t>
      </w:r>
      <w:r w:rsidRPr="0015445F">
        <w:rPr>
          <w:rFonts w:ascii="Times New Roman" w:hAnsi="Times New Roman" w:cs="Times New Roman"/>
        </w:rPr>
        <w:t xml:space="preserve"> приобрел необходимые умения и навыки, продемонстрировал навык практического применения полученных знаний; допустил </w:t>
      </w:r>
      <w:r w:rsidRPr="0015445F">
        <w:rPr>
          <w:rFonts w:ascii="Times New Roman" w:eastAsia="Times New Roman" w:hAnsi="Times New Roman" w:cs="Times New Roman"/>
          <w:bCs/>
        </w:rPr>
        <w:t xml:space="preserve">незначительные ошибки и неточности. </w:t>
      </w:r>
    </w:p>
    <w:p w14:paraId="3F4539B5" w14:textId="77777777" w:rsidR="002047D0" w:rsidRDefault="003A3F57" w:rsidP="002047D0">
      <w:pPr>
        <w:widowControl w:val="0"/>
        <w:autoSpaceDE w:val="0"/>
        <w:autoSpaceDN w:val="0"/>
        <w:adjustRightInd w:val="0"/>
        <w:spacing w:after="0" w:line="240" w:lineRule="auto"/>
        <w:ind w:left="426" w:right="130" w:firstLine="548"/>
        <w:jc w:val="both"/>
        <w:rPr>
          <w:rFonts w:ascii="Times New Roman" w:eastAsia="Times New Roman" w:hAnsi="Times New Roman" w:cs="Times New Roman"/>
          <w:bCs/>
        </w:rPr>
      </w:pPr>
      <w:r w:rsidRPr="0015445F">
        <w:rPr>
          <w:rFonts w:ascii="Times New Roman" w:eastAsia="Times New Roman" w:hAnsi="Times New Roman" w:cs="Times New Roman"/>
          <w:b/>
        </w:rPr>
        <w:t>«Удовлетворительно</w:t>
      </w:r>
      <w:r w:rsidR="005C1CF0" w:rsidRPr="0015445F">
        <w:rPr>
          <w:rFonts w:ascii="Times New Roman" w:eastAsia="Times New Roman" w:hAnsi="Times New Roman" w:cs="Times New Roman"/>
          <w:b/>
        </w:rPr>
        <w:t xml:space="preserve">» </w:t>
      </w:r>
      <w:r w:rsidR="005C1CF0" w:rsidRPr="0015445F">
        <w:rPr>
          <w:rFonts w:ascii="Times New Roman" w:eastAsia="Times New Roman" w:hAnsi="Times New Roman" w:cs="Times New Roman"/>
          <w:bCs/>
        </w:rPr>
        <w:t>– студент допустил существенные ошибки</w:t>
      </w:r>
      <w:r w:rsidR="005C1CF0" w:rsidRPr="0015445F">
        <w:rPr>
          <w:rFonts w:ascii="Times New Roman" w:hAnsi="Times New Roman" w:cs="Times New Roman"/>
        </w:rPr>
        <w:t>.</w:t>
      </w:r>
      <w:r w:rsidR="005C1CF0" w:rsidRPr="0015445F">
        <w:rPr>
          <w:rFonts w:ascii="Times New Roman" w:eastAsia="Times New Roman" w:hAnsi="Times New Roman" w:cs="Times New Roman"/>
          <w:bCs/>
        </w:rPr>
        <w:t xml:space="preserve"> </w:t>
      </w:r>
    </w:p>
    <w:p w14:paraId="2292F053" w14:textId="41D263A3" w:rsidR="00776C5B" w:rsidRPr="0015445F" w:rsidRDefault="003A3F57" w:rsidP="002047D0">
      <w:pPr>
        <w:widowControl w:val="0"/>
        <w:autoSpaceDE w:val="0"/>
        <w:autoSpaceDN w:val="0"/>
        <w:adjustRightInd w:val="0"/>
        <w:spacing w:after="0" w:line="240" w:lineRule="auto"/>
        <w:ind w:left="426" w:right="130" w:firstLine="548"/>
        <w:jc w:val="both"/>
        <w:rPr>
          <w:rFonts w:ascii="Times New Roman" w:hAnsi="Times New Roman" w:cs="Times New Roman"/>
        </w:rPr>
      </w:pPr>
      <w:r w:rsidRPr="0015445F">
        <w:rPr>
          <w:rFonts w:ascii="Times New Roman" w:hAnsi="Times New Roman" w:cs="Times New Roman"/>
          <w:b/>
        </w:rPr>
        <w:t>«Неудовлетворительно</w:t>
      </w:r>
      <w:r w:rsidR="005C1CF0" w:rsidRPr="0015445F">
        <w:rPr>
          <w:rFonts w:ascii="Times New Roman" w:hAnsi="Times New Roman" w:cs="Times New Roman"/>
          <w:b/>
        </w:rPr>
        <w:t xml:space="preserve">» </w:t>
      </w:r>
      <w:r w:rsidR="005C1CF0" w:rsidRPr="0015445F">
        <w:rPr>
          <w:rFonts w:ascii="Times New Roman" w:hAnsi="Times New Roman" w:cs="Times New Roman"/>
        </w:rPr>
        <w:t>– студент демонстрирует фрагментарные знания изучаемого курса; отсутствуют необходимые умения и навыки, допущены грубые ошибки</w:t>
      </w:r>
    </w:p>
    <w:p w14:paraId="7A1A7438" w14:textId="77777777" w:rsidR="00776C5B" w:rsidRPr="0015445F" w:rsidRDefault="00776C5B" w:rsidP="004132B3">
      <w:pPr>
        <w:spacing w:after="33" w:line="240" w:lineRule="auto"/>
        <w:ind w:left="426" w:right="63" w:firstLine="17"/>
        <w:jc w:val="center"/>
        <w:rPr>
          <w:rFonts w:ascii="Times New Roman" w:hAnsi="Times New Roman" w:cs="Times New Roman"/>
        </w:rPr>
      </w:pPr>
    </w:p>
    <w:p w14:paraId="63E980E7" w14:textId="77777777" w:rsidR="00776C5B" w:rsidRPr="0015445F" w:rsidRDefault="00776C5B" w:rsidP="009E1016">
      <w:pPr>
        <w:spacing w:after="33" w:line="240" w:lineRule="auto"/>
        <w:ind w:left="127" w:right="63" w:firstLine="17"/>
        <w:jc w:val="center"/>
        <w:rPr>
          <w:rFonts w:ascii="Times New Roman" w:hAnsi="Times New Roman" w:cs="Times New Roman"/>
        </w:rPr>
      </w:pPr>
    </w:p>
    <w:p w14:paraId="75ACBB8A" w14:textId="77777777" w:rsidR="00776C5B" w:rsidRPr="0015445F" w:rsidRDefault="00776C5B" w:rsidP="009E1016">
      <w:pPr>
        <w:spacing w:after="33" w:line="240" w:lineRule="auto"/>
        <w:ind w:left="127" w:right="63" w:firstLine="17"/>
        <w:jc w:val="center"/>
        <w:rPr>
          <w:rFonts w:ascii="Times New Roman" w:hAnsi="Times New Roman" w:cs="Times New Roman"/>
        </w:rPr>
      </w:pPr>
    </w:p>
    <w:sectPr w:rsidR="00776C5B" w:rsidRPr="0015445F" w:rsidSect="00072384">
      <w:pgSz w:w="11907" w:h="16839"/>
      <w:pgMar w:top="567" w:right="56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F9AF" w14:textId="77777777" w:rsidR="001C005B" w:rsidRDefault="001C005B" w:rsidP="00EE3C25">
      <w:pPr>
        <w:spacing w:after="0" w:line="240" w:lineRule="auto"/>
      </w:pPr>
      <w:r>
        <w:separator/>
      </w:r>
    </w:p>
  </w:endnote>
  <w:endnote w:type="continuationSeparator" w:id="0">
    <w:p w14:paraId="226D7325" w14:textId="77777777" w:rsidR="001C005B" w:rsidRDefault="001C005B" w:rsidP="00EE3C25">
      <w:pPr>
        <w:spacing w:after="0" w:line="240" w:lineRule="auto"/>
      </w:pPr>
      <w:r>
        <w:continuationSeparator/>
      </w:r>
    </w:p>
  </w:endnote>
  <w:endnote w:type="continuationNotice" w:id="1">
    <w:p w14:paraId="4C8C8F7F" w14:textId="77777777" w:rsidR="001C005B" w:rsidRDefault="001C0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B884B" w14:textId="77777777" w:rsidR="001C005B" w:rsidRDefault="001C005B" w:rsidP="00EE3C25">
      <w:pPr>
        <w:spacing w:after="0" w:line="240" w:lineRule="auto"/>
      </w:pPr>
      <w:r>
        <w:separator/>
      </w:r>
    </w:p>
  </w:footnote>
  <w:footnote w:type="continuationSeparator" w:id="0">
    <w:p w14:paraId="363CC74B" w14:textId="77777777" w:rsidR="001C005B" w:rsidRDefault="001C005B" w:rsidP="00EE3C25">
      <w:pPr>
        <w:spacing w:after="0" w:line="240" w:lineRule="auto"/>
      </w:pPr>
      <w:r>
        <w:continuationSeparator/>
      </w:r>
    </w:p>
  </w:footnote>
  <w:footnote w:type="continuationNotice" w:id="1">
    <w:p w14:paraId="70851E33" w14:textId="77777777" w:rsidR="001C005B" w:rsidRDefault="001C005B">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3A13FB"/>
    <w:multiLevelType w:val="multilevel"/>
    <w:tmpl w:val="79A8AD3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B5AFD"/>
    <w:multiLevelType w:val="hybridMultilevel"/>
    <w:tmpl w:val="E1A654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31149F"/>
    <w:multiLevelType w:val="hybridMultilevel"/>
    <w:tmpl w:val="8CF62F14"/>
    <w:lvl w:ilvl="0" w:tplc="50D8FD7C">
      <w:start w:val="1"/>
      <w:numFmt w:val="decimal"/>
      <w:lvlText w:val="%1."/>
      <w:lvlJc w:val="left"/>
      <w:pPr>
        <w:ind w:left="1146" w:hanging="360"/>
      </w:pPr>
      <w:rPr>
        <w:rFonts w:ascii="Times New Roman" w:eastAsia="Times New Roman" w:hAnsi="Times New Roman" w:cs="Times New Roman" w:hint="default"/>
        <w:sz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4C5D6252"/>
    <w:multiLevelType w:val="hybridMultilevel"/>
    <w:tmpl w:val="5756E5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443E4D"/>
    <w:multiLevelType w:val="multilevel"/>
    <w:tmpl w:val="79A8AD3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832B9"/>
    <w:multiLevelType w:val="hybridMultilevel"/>
    <w:tmpl w:val="574EE620"/>
    <w:lvl w:ilvl="0" w:tplc="50D8FD7C">
      <w:start w:val="1"/>
      <w:numFmt w:val="decimal"/>
      <w:lvlText w:val="%1."/>
      <w:lvlJc w:val="left"/>
      <w:pPr>
        <w:ind w:left="1146" w:hanging="360"/>
      </w:pPr>
      <w:rPr>
        <w:rFonts w:ascii="Times New Roman" w:eastAsia="Times New Roman" w:hAnsi="Times New Roman" w:cs="Times New Roman" w:hint="default"/>
        <w:sz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7B8E4ECE"/>
    <w:multiLevelType w:val="multilevel"/>
    <w:tmpl w:val="79A8AD3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2"/>
  </w:num>
  <w:num w:numId="4">
    <w:abstractNumId w:val="9"/>
  </w:num>
  <w:num w:numId="5">
    <w:abstractNumId w:val="4"/>
  </w:num>
  <w:num w:numId="6">
    <w:abstractNumId w:val="8"/>
  </w:num>
  <w:num w:numId="7">
    <w:abstractNumId w:val="5"/>
  </w:num>
  <w:num w:numId="8">
    <w:abstractNumId w:val="3"/>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E1"/>
    <w:rsid w:val="000005B4"/>
    <w:rsid w:val="00001B8A"/>
    <w:rsid w:val="00001C86"/>
    <w:rsid w:val="0000615C"/>
    <w:rsid w:val="00011DDE"/>
    <w:rsid w:val="00013C81"/>
    <w:rsid w:val="000204DB"/>
    <w:rsid w:val="00026163"/>
    <w:rsid w:val="000327BD"/>
    <w:rsid w:val="00036BB0"/>
    <w:rsid w:val="00050AE8"/>
    <w:rsid w:val="00050C3F"/>
    <w:rsid w:val="00055E3E"/>
    <w:rsid w:val="00063553"/>
    <w:rsid w:val="000642E9"/>
    <w:rsid w:val="0006691F"/>
    <w:rsid w:val="00066AE2"/>
    <w:rsid w:val="00070E92"/>
    <w:rsid w:val="00072384"/>
    <w:rsid w:val="00091C47"/>
    <w:rsid w:val="0009397A"/>
    <w:rsid w:val="00094DA5"/>
    <w:rsid w:val="000A5D2F"/>
    <w:rsid w:val="000B1C71"/>
    <w:rsid w:val="000B3F40"/>
    <w:rsid w:val="000C0257"/>
    <w:rsid w:val="000C6971"/>
    <w:rsid w:val="000D2AF6"/>
    <w:rsid w:val="000D3EA2"/>
    <w:rsid w:val="000D525F"/>
    <w:rsid w:val="000E2265"/>
    <w:rsid w:val="000E25FB"/>
    <w:rsid w:val="000E287C"/>
    <w:rsid w:val="000E6783"/>
    <w:rsid w:val="000E75A1"/>
    <w:rsid w:val="000F36EA"/>
    <w:rsid w:val="001046F7"/>
    <w:rsid w:val="0010771C"/>
    <w:rsid w:val="00112DB7"/>
    <w:rsid w:val="00115836"/>
    <w:rsid w:val="00120DD0"/>
    <w:rsid w:val="00121F8B"/>
    <w:rsid w:val="001304E6"/>
    <w:rsid w:val="00131AA7"/>
    <w:rsid w:val="00131C7A"/>
    <w:rsid w:val="0013475A"/>
    <w:rsid w:val="00135D1D"/>
    <w:rsid w:val="00137773"/>
    <w:rsid w:val="00137893"/>
    <w:rsid w:val="00140368"/>
    <w:rsid w:val="00142A05"/>
    <w:rsid w:val="001470E9"/>
    <w:rsid w:val="0015372D"/>
    <w:rsid w:val="0015445F"/>
    <w:rsid w:val="00161F49"/>
    <w:rsid w:val="0016249B"/>
    <w:rsid w:val="001672A0"/>
    <w:rsid w:val="00167A1F"/>
    <w:rsid w:val="0017307B"/>
    <w:rsid w:val="00180A7F"/>
    <w:rsid w:val="001816F2"/>
    <w:rsid w:val="00183DAF"/>
    <w:rsid w:val="00193002"/>
    <w:rsid w:val="00197AF7"/>
    <w:rsid w:val="001A24BB"/>
    <w:rsid w:val="001A4A40"/>
    <w:rsid w:val="001B7425"/>
    <w:rsid w:val="001C005B"/>
    <w:rsid w:val="001C5064"/>
    <w:rsid w:val="001C5C51"/>
    <w:rsid w:val="001C5EFB"/>
    <w:rsid w:val="001D1DB8"/>
    <w:rsid w:val="001D6E64"/>
    <w:rsid w:val="001E031E"/>
    <w:rsid w:val="001E037F"/>
    <w:rsid w:val="001E23E3"/>
    <w:rsid w:val="001E2846"/>
    <w:rsid w:val="001E7A5D"/>
    <w:rsid w:val="001E7EA4"/>
    <w:rsid w:val="001F6896"/>
    <w:rsid w:val="002026F9"/>
    <w:rsid w:val="00203464"/>
    <w:rsid w:val="002047D0"/>
    <w:rsid w:val="00204EC4"/>
    <w:rsid w:val="002078E6"/>
    <w:rsid w:val="002103AC"/>
    <w:rsid w:val="00215434"/>
    <w:rsid w:val="00216EF0"/>
    <w:rsid w:val="00223039"/>
    <w:rsid w:val="00224284"/>
    <w:rsid w:val="002252A1"/>
    <w:rsid w:val="00227B61"/>
    <w:rsid w:val="00232383"/>
    <w:rsid w:val="0024041C"/>
    <w:rsid w:val="002429A4"/>
    <w:rsid w:val="002474F3"/>
    <w:rsid w:val="00247500"/>
    <w:rsid w:val="00257136"/>
    <w:rsid w:val="002578BA"/>
    <w:rsid w:val="0026352D"/>
    <w:rsid w:val="002639A8"/>
    <w:rsid w:val="002651B1"/>
    <w:rsid w:val="00274C65"/>
    <w:rsid w:val="0027576C"/>
    <w:rsid w:val="0028257F"/>
    <w:rsid w:val="002833EC"/>
    <w:rsid w:val="00285391"/>
    <w:rsid w:val="002945D8"/>
    <w:rsid w:val="002A75F3"/>
    <w:rsid w:val="002B787F"/>
    <w:rsid w:val="002C2C8C"/>
    <w:rsid w:val="002C35C5"/>
    <w:rsid w:val="002C5147"/>
    <w:rsid w:val="002C6A32"/>
    <w:rsid w:val="002D202E"/>
    <w:rsid w:val="002F2513"/>
    <w:rsid w:val="002F46A7"/>
    <w:rsid w:val="002F68BC"/>
    <w:rsid w:val="00306539"/>
    <w:rsid w:val="00306FC3"/>
    <w:rsid w:val="00307025"/>
    <w:rsid w:val="0030771A"/>
    <w:rsid w:val="003265C2"/>
    <w:rsid w:val="0034217B"/>
    <w:rsid w:val="0035020D"/>
    <w:rsid w:val="00361D7F"/>
    <w:rsid w:val="00364718"/>
    <w:rsid w:val="003676EB"/>
    <w:rsid w:val="00370C31"/>
    <w:rsid w:val="00375A27"/>
    <w:rsid w:val="00377B67"/>
    <w:rsid w:val="00377F0F"/>
    <w:rsid w:val="00382157"/>
    <w:rsid w:val="00385258"/>
    <w:rsid w:val="00386731"/>
    <w:rsid w:val="003874C2"/>
    <w:rsid w:val="00387823"/>
    <w:rsid w:val="003A00D2"/>
    <w:rsid w:val="003A3F57"/>
    <w:rsid w:val="003A417D"/>
    <w:rsid w:val="003A5ED2"/>
    <w:rsid w:val="003B00CE"/>
    <w:rsid w:val="003B110B"/>
    <w:rsid w:val="003E2E32"/>
    <w:rsid w:val="003F4C8A"/>
    <w:rsid w:val="003F79CB"/>
    <w:rsid w:val="003F7D8A"/>
    <w:rsid w:val="00400BCD"/>
    <w:rsid w:val="00411921"/>
    <w:rsid w:val="004132B3"/>
    <w:rsid w:val="00415A3E"/>
    <w:rsid w:val="00423226"/>
    <w:rsid w:val="004244A7"/>
    <w:rsid w:val="004343CD"/>
    <w:rsid w:val="00434910"/>
    <w:rsid w:val="004366C7"/>
    <w:rsid w:val="00436935"/>
    <w:rsid w:val="00445513"/>
    <w:rsid w:val="004535FB"/>
    <w:rsid w:val="0045692D"/>
    <w:rsid w:val="004571AA"/>
    <w:rsid w:val="004577F0"/>
    <w:rsid w:val="00473BDF"/>
    <w:rsid w:val="0047463C"/>
    <w:rsid w:val="0047599B"/>
    <w:rsid w:val="004765F4"/>
    <w:rsid w:val="00481535"/>
    <w:rsid w:val="00487108"/>
    <w:rsid w:val="004A36A4"/>
    <w:rsid w:val="004B007E"/>
    <w:rsid w:val="004C026B"/>
    <w:rsid w:val="004E0A69"/>
    <w:rsid w:val="004E6732"/>
    <w:rsid w:val="004F09C9"/>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6887"/>
    <w:rsid w:val="00567DFC"/>
    <w:rsid w:val="00580FBA"/>
    <w:rsid w:val="00592EC1"/>
    <w:rsid w:val="00595E13"/>
    <w:rsid w:val="005970E4"/>
    <w:rsid w:val="005A5624"/>
    <w:rsid w:val="005A5D95"/>
    <w:rsid w:val="005B2CE6"/>
    <w:rsid w:val="005B2E48"/>
    <w:rsid w:val="005C143D"/>
    <w:rsid w:val="005C1CF0"/>
    <w:rsid w:val="005E6CF1"/>
    <w:rsid w:val="005E7518"/>
    <w:rsid w:val="005F17C8"/>
    <w:rsid w:val="005F2A8E"/>
    <w:rsid w:val="005F58CA"/>
    <w:rsid w:val="0060281C"/>
    <w:rsid w:val="00605416"/>
    <w:rsid w:val="0060547B"/>
    <w:rsid w:val="006251BA"/>
    <w:rsid w:val="00632314"/>
    <w:rsid w:val="006378AD"/>
    <w:rsid w:val="00637F31"/>
    <w:rsid w:val="006457FA"/>
    <w:rsid w:val="006459F1"/>
    <w:rsid w:val="006477A5"/>
    <w:rsid w:val="00651407"/>
    <w:rsid w:val="0065176B"/>
    <w:rsid w:val="00656FA1"/>
    <w:rsid w:val="00660DCB"/>
    <w:rsid w:val="0066249A"/>
    <w:rsid w:val="006651E9"/>
    <w:rsid w:val="006946C7"/>
    <w:rsid w:val="0069718F"/>
    <w:rsid w:val="006A5141"/>
    <w:rsid w:val="006B10C2"/>
    <w:rsid w:val="006B1336"/>
    <w:rsid w:val="006B18AC"/>
    <w:rsid w:val="006B2D36"/>
    <w:rsid w:val="006B4197"/>
    <w:rsid w:val="006B7AAC"/>
    <w:rsid w:val="006C5642"/>
    <w:rsid w:val="006D31B0"/>
    <w:rsid w:val="006E7601"/>
    <w:rsid w:val="006F3824"/>
    <w:rsid w:val="006F60A2"/>
    <w:rsid w:val="00707255"/>
    <w:rsid w:val="00707A71"/>
    <w:rsid w:val="00715F1D"/>
    <w:rsid w:val="00717AE0"/>
    <w:rsid w:val="00725AC7"/>
    <w:rsid w:val="0073373C"/>
    <w:rsid w:val="007340D3"/>
    <w:rsid w:val="00734914"/>
    <w:rsid w:val="007419C7"/>
    <w:rsid w:val="00742D94"/>
    <w:rsid w:val="0075145B"/>
    <w:rsid w:val="00760BD1"/>
    <w:rsid w:val="00775E60"/>
    <w:rsid w:val="00776C5B"/>
    <w:rsid w:val="0078148A"/>
    <w:rsid w:val="00781780"/>
    <w:rsid w:val="00796F16"/>
    <w:rsid w:val="007A5DF7"/>
    <w:rsid w:val="007A78EC"/>
    <w:rsid w:val="007B3908"/>
    <w:rsid w:val="007B6D87"/>
    <w:rsid w:val="007C50F6"/>
    <w:rsid w:val="007D006C"/>
    <w:rsid w:val="007D68E0"/>
    <w:rsid w:val="007E1A27"/>
    <w:rsid w:val="007E297D"/>
    <w:rsid w:val="007F5768"/>
    <w:rsid w:val="007F65F8"/>
    <w:rsid w:val="007F7B6B"/>
    <w:rsid w:val="0080343E"/>
    <w:rsid w:val="0081505A"/>
    <w:rsid w:val="0081717D"/>
    <w:rsid w:val="00824172"/>
    <w:rsid w:val="0083657B"/>
    <w:rsid w:val="00847A7D"/>
    <w:rsid w:val="00853EC4"/>
    <w:rsid w:val="00854D07"/>
    <w:rsid w:val="00863198"/>
    <w:rsid w:val="0087160E"/>
    <w:rsid w:val="00875903"/>
    <w:rsid w:val="00896FD5"/>
    <w:rsid w:val="00897CA4"/>
    <w:rsid w:val="008A0342"/>
    <w:rsid w:val="008B4342"/>
    <w:rsid w:val="008B758B"/>
    <w:rsid w:val="008C166F"/>
    <w:rsid w:val="008C19F3"/>
    <w:rsid w:val="008C1E68"/>
    <w:rsid w:val="008C3823"/>
    <w:rsid w:val="008D4F66"/>
    <w:rsid w:val="008D5846"/>
    <w:rsid w:val="008D7CD3"/>
    <w:rsid w:val="008E61C5"/>
    <w:rsid w:val="008E6CE7"/>
    <w:rsid w:val="008F25AD"/>
    <w:rsid w:val="008F68CD"/>
    <w:rsid w:val="009005DF"/>
    <w:rsid w:val="009065A7"/>
    <w:rsid w:val="00914AAB"/>
    <w:rsid w:val="00921640"/>
    <w:rsid w:val="00922FC8"/>
    <w:rsid w:val="00930E88"/>
    <w:rsid w:val="009446ED"/>
    <w:rsid w:val="00944DE2"/>
    <w:rsid w:val="00945170"/>
    <w:rsid w:val="0095184D"/>
    <w:rsid w:val="00955B91"/>
    <w:rsid w:val="00956E19"/>
    <w:rsid w:val="00962748"/>
    <w:rsid w:val="00966AF3"/>
    <w:rsid w:val="0097266E"/>
    <w:rsid w:val="00973FEE"/>
    <w:rsid w:val="0097755D"/>
    <w:rsid w:val="00992F35"/>
    <w:rsid w:val="00993D0F"/>
    <w:rsid w:val="00995B55"/>
    <w:rsid w:val="009A0A87"/>
    <w:rsid w:val="009A221F"/>
    <w:rsid w:val="009A3139"/>
    <w:rsid w:val="009B0AE0"/>
    <w:rsid w:val="009B4FAE"/>
    <w:rsid w:val="009C0F82"/>
    <w:rsid w:val="009D3683"/>
    <w:rsid w:val="009D3F9A"/>
    <w:rsid w:val="009D42A4"/>
    <w:rsid w:val="009E1016"/>
    <w:rsid w:val="009F2E34"/>
    <w:rsid w:val="00A26906"/>
    <w:rsid w:val="00A30F9C"/>
    <w:rsid w:val="00A3570A"/>
    <w:rsid w:val="00A43514"/>
    <w:rsid w:val="00A441EE"/>
    <w:rsid w:val="00A4427D"/>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45DB"/>
    <w:rsid w:val="00A87ED9"/>
    <w:rsid w:val="00A96819"/>
    <w:rsid w:val="00AA2DCC"/>
    <w:rsid w:val="00AA4D86"/>
    <w:rsid w:val="00AB2E3C"/>
    <w:rsid w:val="00AB4920"/>
    <w:rsid w:val="00AC0595"/>
    <w:rsid w:val="00AD217D"/>
    <w:rsid w:val="00AD25AC"/>
    <w:rsid w:val="00AE0992"/>
    <w:rsid w:val="00AE223F"/>
    <w:rsid w:val="00AE6429"/>
    <w:rsid w:val="00AE6977"/>
    <w:rsid w:val="00AF192D"/>
    <w:rsid w:val="00AF1A69"/>
    <w:rsid w:val="00AF5C2B"/>
    <w:rsid w:val="00B0086E"/>
    <w:rsid w:val="00B121E1"/>
    <w:rsid w:val="00B125DD"/>
    <w:rsid w:val="00B13FBD"/>
    <w:rsid w:val="00B24C1F"/>
    <w:rsid w:val="00B31111"/>
    <w:rsid w:val="00B31E32"/>
    <w:rsid w:val="00B44727"/>
    <w:rsid w:val="00B64187"/>
    <w:rsid w:val="00B65183"/>
    <w:rsid w:val="00B669D5"/>
    <w:rsid w:val="00B67F1E"/>
    <w:rsid w:val="00B735E8"/>
    <w:rsid w:val="00B76696"/>
    <w:rsid w:val="00B80942"/>
    <w:rsid w:val="00B8410B"/>
    <w:rsid w:val="00B910B1"/>
    <w:rsid w:val="00B91957"/>
    <w:rsid w:val="00BA124B"/>
    <w:rsid w:val="00BC0C33"/>
    <w:rsid w:val="00BC3400"/>
    <w:rsid w:val="00BC39C2"/>
    <w:rsid w:val="00BE767D"/>
    <w:rsid w:val="00BE7E60"/>
    <w:rsid w:val="00BF2027"/>
    <w:rsid w:val="00BF4366"/>
    <w:rsid w:val="00C0425E"/>
    <w:rsid w:val="00C114D6"/>
    <w:rsid w:val="00C300D8"/>
    <w:rsid w:val="00C33D6D"/>
    <w:rsid w:val="00C4415E"/>
    <w:rsid w:val="00C51A8F"/>
    <w:rsid w:val="00C62C16"/>
    <w:rsid w:val="00C64943"/>
    <w:rsid w:val="00C6693B"/>
    <w:rsid w:val="00C7490E"/>
    <w:rsid w:val="00C851CE"/>
    <w:rsid w:val="00C86E60"/>
    <w:rsid w:val="00C87332"/>
    <w:rsid w:val="00C877D7"/>
    <w:rsid w:val="00C96D18"/>
    <w:rsid w:val="00CA170C"/>
    <w:rsid w:val="00CA2875"/>
    <w:rsid w:val="00CB09FE"/>
    <w:rsid w:val="00CC64E3"/>
    <w:rsid w:val="00CC698F"/>
    <w:rsid w:val="00CD54D0"/>
    <w:rsid w:val="00CE38E0"/>
    <w:rsid w:val="00CE39F0"/>
    <w:rsid w:val="00CE7718"/>
    <w:rsid w:val="00CE7F92"/>
    <w:rsid w:val="00CF0A07"/>
    <w:rsid w:val="00CF10C8"/>
    <w:rsid w:val="00CF18BD"/>
    <w:rsid w:val="00CF1A5A"/>
    <w:rsid w:val="00D0594B"/>
    <w:rsid w:val="00D070B3"/>
    <w:rsid w:val="00D07748"/>
    <w:rsid w:val="00D15C38"/>
    <w:rsid w:val="00D27EB0"/>
    <w:rsid w:val="00D435AD"/>
    <w:rsid w:val="00D54F2E"/>
    <w:rsid w:val="00D61D30"/>
    <w:rsid w:val="00D66510"/>
    <w:rsid w:val="00D739D8"/>
    <w:rsid w:val="00D82605"/>
    <w:rsid w:val="00D90422"/>
    <w:rsid w:val="00D933E7"/>
    <w:rsid w:val="00DA19F6"/>
    <w:rsid w:val="00DB401C"/>
    <w:rsid w:val="00DB4A30"/>
    <w:rsid w:val="00DB7B1A"/>
    <w:rsid w:val="00DC548F"/>
    <w:rsid w:val="00DC664F"/>
    <w:rsid w:val="00DD06E5"/>
    <w:rsid w:val="00DD10AB"/>
    <w:rsid w:val="00DD2480"/>
    <w:rsid w:val="00DD46FA"/>
    <w:rsid w:val="00DD6392"/>
    <w:rsid w:val="00DE1AC2"/>
    <w:rsid w:val="00DE5911"/>
    <w:rsid w:val="00E00C97"/>
    <w:rsid w:val="00E01E18"/>
    <w:rsid w:val="00E02C26"/>
    <w:rsid w:val="00E05AEE"/>
    <w:rsid w:val="00E12E0B"/>
    <w:rsid w:val="00E1549A"/>
    <w:rsid w:val="00E17522"/>
    <w:rsid w:val="00E20530"/>
    <w:rsid w:val="00E22804"/>
    <w:rsid w:val="00E44D78"/>
    <w:rsid w:val="00E472ED"/>
    <w:rsid w:val="00E47F5B"/>
    <w:rsid w:val="00E50CEF"/>
    <w:rsid w:val="00E512A3"/>
    <w:rsid w:val="00E5199E"/>
    <w:rsid w:val="00E55110"/>
    <w:rsid w:val="00E60976"/>
    <w:rsid w:val="00E655A9"/>
    <w:rsid w:val="00E67117"/>
    <w:rsid w:val="00E70785"/>
    <w:rsid w:val="00E75D70"/>
    <w:rsid w:val="00E8024E"/>
    <w:rsid w:val="00E802D4"/>
    <w:rsid w:val="00E82995"/>
    <w:rsid w:val="00E873E8"/>
    <w:rsid w:val="00E87C00"/>
    <w:rsid w:val="00E9055D"/>
    <w:rsid w:val="00E9423C"/>
    <w:rsid w:val="00EA0440"/>
    <w:rsid w:val="00EA146A"/>
    <w:rsid w:val="00EB53E1"/>
    <w:rsid w:val="00EC00C9"/>
    <w:rsid w:val="00EC0A9F"/>
    <w:rsid w:val="00EC2BE8"/>
    <w:rsid w:val="00EC2DE1"/>
    <w:rsid w:val="00ED4064"/>
    <w:rsid w:val="00ED7D18"/>
    <w:rsid w:val="00ED7E38"/>
    <w:rsid w:val="00EE3C25"/>
    <w:rsid w:val="00EE567F"/>
    <w:rsid w:val="00EE6895"/>
    <w:rsid w:val="00F009AE"/>
    <w:rsid w:val="00F052A9"/>
    <w:rsid w:val="00F15A8B"/>
    <w:rsid w:val="00F22904"/>
    <w:rsid w:val="00F33745"/>
    <w:rsid w:val="00F353B1"/>
    <w:rsid w:val="00F3572F"/>
    <w:rsid w:val="00F460A1"/>
    <w:rsid w:val="00F46EF1"/>
    <w:rsid w:val="00F545A4"/>
    <w:rsid w:val="00F67470"/>
    <w:rsid w:val="00F77390"/>
    <w:rsid w:val="00F77FEE"/>
    <w:rsid w:val="00F82C81"/>
    <w:rsid w:val="00F970AD"/>
    <w:rsid w:val="00FA17D5"/>
    <w:rsid w:val="00FB08D9"/>
    <w:rsid w:val="00FB6084"/>
    <w:rsid w:val="00FB764B"/>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9B9B5"/>
  <w15:docId w15:val="{A127BA91-15C0-4473-8F0F-A87445B9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dxebasedevex">
    <w:name w:val="dxebase_devex"/>
    <w:basedOn w:val="a0"/>
    <w:rsid w:val="00EC00C9"/>
  </w:style>
  <w:style w:type="paragraph" w:styleId="af2">
    <w:name w:val="Body Text Indent"/>
    <w:basedOn w:val="a"/>
    <w:link w:val="af3"/>
    <w:unhideWhenUsed/>
    <w:rsid w:val="00377B67"/>
    <w:pPr>
      <w:spacing w:after="120"/>
      <w:ind w:left="283"/>
    </w:pPr>
    <w:rPr>
      <w:lang w:eastAsia="ja-JP"/>
    </w:rPr>
  </w:style>
  <w:style w:type="character" w:customStyle="1" w:styleId="af3">
    <w:name w:val="Основной текст с отступом Знак"/>
    <w:basedOn w:val="a0"/>
    <w:link w:val="af2"/>
    <w:rsid w:val="00377B67"/>
    <w:rPr>
      <w:lang w:eastAsia="ja-JP"/>
    </w:rPr>
  </w:style>
  <w:style w:type="paragraph" w:customStyle="1" w:styleId="Default">
    <w:name w:val="Default"/>
    <w:rsid w:val="003077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1241">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10769453">
      <w:bodyDiv w:val="1"/>
      <w:marLeft w:val="0"/>
      <w:marRight w:val="0"/>
      <w:marTop w:val="0"/>
      <w:marBottom w:val="0"/>
      <w:divBdr>
        <w:top w:val="none" w:sz="0" w:space="0" w:color="auto"/>
        <w:left w:val="none" w:sz="0" w:space="0" w:color="auto"/>
        <w:bottom w:val="none" w:sz="0" w:space="0" w:color="auto"/>
        <w:right w:val="none" w:sz="0" w:space="0" w:color="auto"/>
      </w:divBdr>
    </w:div>
    <w:div w:id="754129806">
      <w:bodyDiv w:val="1"/>
      <w:marLeft w:val="0"/>
      <w:marRight w:val="0"/>
      <w:marTop w:val="0"/>
      <w:marBottom w:val="0"/>
      <w:divBdr>
        <w:top w:val="none" w:sz="0" w:space="0" w:color="auto"/>
        <w:left w:val="none" w:sz="0" w:space="0" w:color="auto"/>
        <w:bottom w:val="none" w:sz="0" w:space="0" w:color="auto"/>
        <w:right w:val="none" w:sz="0" w:space="0" w:color="auto"/>
      </w:divBdr>
    </w:div>
    <w:div w:id="875770891">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56641340">
      <w:bodyDiv w:val="1"/>
      <w:marLeft w:val="0"/>
      <w:marRight w:val="0"/>
      <w:marTop w:val="0"/>
      <w:marBottom w:val="0"/>
      <w:divBdr>
        <w:top w:val="none" w:sz="0" w:space="0" w:color="auto"/>
        <w:left w:val="none" w:sz="0" w:space="0" w:color="auto"/>
        <w:bottom w:val="none" w:sz="0" w:space="0" w:color="auto"/>
        <w:right w:val="none" w:sz="0" w:space="0" w:color="auto"/>
      </w:divBdr>
    </w:div>
    <w:div w:id="969672624">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1444589">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86022135">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0192202">
      <w:bodyDiv w:val="1"/>
      <w:marLeft w:val="0"/>
      <w:marRight w:val="0"/>
      <w:marTop w:val="0"/>
      <w:marBottom w:val="0"/>
      <w:divBdr>
        <w:top w:val="none" w:sz="0" w:space="0" w:color="auto"/>
        <w:left w:val="none" w:sz="0" w:space="0" w:color="auto"/>
        <w:bottom w:val="none" w:sz="0" w:space="0" w:color="auto"/>
        <w:right w:val="none" w:sz="0" w:space="0" w:color="auto"/>
      </w:divBdr>
    </w:div>
    <w:div w:id="1911963987">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89A4F-972D-4485-AFB2-AB959B8B2DEF}">
  <ds:schemaRefs>
    <ds:schemaRef ds:uri="http://schemas.microsoft.com/office/2006/documentManagement/types"/>
    <ds:schemaRef ds:uri="http://purl.org/dc/elements/1.1/"/>
    <ds:schemaRef ds:uri="http://schemas.microsoft.com/office/2006/metadata/properties"/>
    <ds:schemaRef ds:uri="e8dafd4f-306c-4bac-896a-b08ff0a4917f"/>
    <ds:schemaRef ds:uri="http://schemas.microsoft.com/office/infopath/2007/PartnerControls"/>
    <ds:schemaRef ds:uri="http://purl.org/dc/terms/"/>
    <ds:schemaRef ds:uri="f3357bce-b322-4911-9a00-77fc19adccf0"/>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959D97EA-8DC9-4AB6-BC7D-6225F116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2583</Words>
  <Characters>14724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31</cp:revision>
  <cp:lastPrinted>2026-07-06T13:31:00Z</cp:lastPrinted>
  <dcterms:created xsi:type="dcterms:W3CDTF">2022-09-27T18:17:00Z</dcterms:created>
  <dcterms:modified xsi:type="dcterms:W3CDTF">2026-07-06T13:32:00Z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